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32"/>
        </w:rPr>
      </w:pPr>
      <w:proofErr w:type="spellStart"/>
      <w:r w:rsidRPr="000F694D">
        <w:rPr>
          <w:b/>
          <w:i/>
          <w:sz w:val="32"/>
          <w:szCs w:val="32"/>
        </w:rPr>
        <w:t>Letture&amp;Vedute</w:t>
      </w:r>
      <w:proofErr w:type="spellEnd"/>
      <w:r w:rsidRPr="000F694D">
        <w:rPr>
          <w:b/>
          <w:i/>
          <w:sz w:val="32"/>
          <w:szCs w:val="32"/>
        </w:rPr>
        <w:t>. Perticari Città e Cultura 2019</w:t>
      </w: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Programma</w:t>
      </w:r>
    </w:p>
    <w:p w:rsidR="000F694D" w:rsidRPr="00611720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F694D">
        <w:rPr>
          <w:rFonts w:asciiTheme="minorHAnsi" w:hAnsiTheme="minorHAnsi" w:cstheme="minorHAnsi"/>
          <w:b/>
          <w:sz w:val="22"/>
          <w:szCs w:val="22"/>
        </w:rPr>
        <w:t xml:space="preserve">16 aprile, ore 15.00, in collaborazione con LEND e I.I.S. “Corinaldesi” di Senigallia: </w:t>
      </w: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F694D">
        <w:rPr>
          <w:rFonts w:asciiTheme="minorHAnsi" w:hAnsiTheme="minorHAnsi" w:cstheme="minorHAnsi"/>
          <w:b/>
          <w:sz w:val="22"/>
          <w:szCs w:val="22"/>
        </w:rPr>
        <w:t>Gianni D’</w:t>
      </w:r>
      <w:proofErr w:type="spellStart"/>
      <w:r w:rsidRPr="000F694D">
        <w:rPr>
          <w:rFonts w:asciiTheme="minorHAnsi" w:hAnsiTheme="minorHAnsi" w:cstheme="minorHAnsi"/>
          <w:b/>
          <w:sz w:val="22"/>
          <w:szCs w:val="22"/>
        </w:rPr>
        <w:t>Aconza</w:t>
      </w:r>
      <w:proofErr w:type="spellEnd"/>
      <w:r w:rsidRPr="000F694D">
        <w:rPr>
          <w:rFonts w:asciiTheme="minorHAnsi" w:hAnsiTheme="minorHAnsi" w:cstheme="minorHAnsi"/>
          <w:b/>
          <w:sz w:val="22"/>
          <w:szCs w:val="22"/>
        </w:rPr>
        <w:t xml:space="preserve">, Università di Urbino - </w:t>
      </w:r>
      <w:proofErr w:type="spellStart"/>
      <w:r w:rsidRPr="000F694D">
        <w:rPr>
          <w:rFonts w:asciiTheme="minorHAnsi" w:hAnsiTheme="minorHAnsi" w:cstheme="minorHAnsi"/>
          <w:b/>
          <w:sz w:val="22"/>
          <w:szCs w:val="22"/>
        </w:rPr>
        <w:t>Marisol</w:t>
      </w:r>
      <w:proofErr w:type="spellEnd"/>
      <w:r w:rsidRPr="000F6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F694D">
        <w:rPr>
          <w:rFonts w:asciiTheme="minorHAnsi" w:hAnsiTheme="minorHAnsi" w:cstheme="minorHAnsi"/>
          <w:b/>
          <w:sz w:val="22"/>
          <w:szCs w:val="22"/>
        </w:rPr>
        <w:t>Bohòrquez</w:t>
      </w:r>
      <w:proofErr w:type="spellEnd"/>
      <w:r w:rsidRPr="000F6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F694D">
        <w:rPr>
          <w:rFonts w:asciiTheme="minorHAnsi" w:hAnsiTheme="minorHAnsi" w:cstheme="minorHAnsi"/>
          <w:b/>
          <w:sz w:val="22"/>
          <w:szCs w:val="22"/>
        </w:rPr>
        <w:t>Godoy</w:t>
      </w:r>
      <w:proofErr w:type="spellEnd"/>
      <w:r w:rsidRPr="000F694D">
        <w:rPr>
          <w:rFonts w:asciiTheme="minorHAnsi" w:hAnsiTheme="minorHAnsi" w:cstheme="minorHAnsi"/>
          <w:b/>
          <w:sz w:val="22"/>
          <w:szCs w:val="22"/>
        </w:rPr>
        <w:t xml:space="preserve">, poetessa colombiana:                                                                              </w:t>
      </w:r>
    </w:p>
    <w:p w:rsidR="000F694D" w:rsidRPr="000F694D" w:rsidRDefault="000F694D" w:rsidP="000F694D">
      <w:pPr>
        <w:rPr>
          <w:b/>
          <w:bCs/>
          <w:sz w:val="22"/>
          <w:szCs w:val="22"/>
        </w:rPr>
      </w:pPr>
      <w:r w:rsidRPr="000F694D">
        <w:rPr>
          <w:b/>
          <w:bCs/>
          <w:i/>
          <w:sz w:val="22"/>
          <w:szCs w:val="22"/>
        </w:rPr>
        <w:t xml:space="preserve">La poesia come arte di difesa personale. </w:t>
      </w:r>
      <w:proofErr w:type="spellStart"/>
      <w:r w:rsidRPr="000F694D">
        <w:rPr>
          <w:b/>
          <w:bCs/>
          <w:i/>
          <w:sz w:val="22"/>
          <w:szCs w:val="22"/>
        </w:rPr>
        <w:t>Marisol</w:t>
      </w:r>
      <w:proofErr w:type="spellEnd"/>
      <w:r w:rsidRPr="000F694D">
        <w:rPr>
          <w:b/>
          <w:bCs/>
          <w:i/>
          <w:sz w:val="22"/>
          <w:szCs w:val="22"/>
        </w:rPr>
        <w:t xml:space="preserve"> </w:t>
      </w:r>
      <w:proofErr w:type="spellStart"/>
      <w:r w:rsidRPr="000F694D">
        <w:rPr>
          <w:b/>
          <w:bCs/>
          <w:i/>
          <w:sz w:val="22"/>
          <w:szCs w:val="22"/>
        </w:rPr>
        <w:t>Bohòrquez</w:t>
      </w:r>
      <w:proofErr w:type="spellEnd"/>
      <w:r w:rsidRPr="000F694D">
        <w:rPr>
          <w:b/>
          <w:bCs/>
          <w:i/>
          <w:sz w:val="22"/>
          <w:szCs w:val="22"/>
        </w:rPr>
        <w:t xml:space="preserve"> </w:t>
      </w:r>
      <w:proofErr w:type="spellStart"/>
      <w:r w:rsidRPr="000F694D">
        <w:rPr>
          <w:b/>
          <w:bCs/>
          <w:i/>
          <w:sz w:val="22"/>
          <w:szCs w:val="22"/>
        </w:rPr>
        <w:t>Godoy</w:t>
      </w:r>
      <w:proofErr w:type="spellEnd"/>
      <w:r w:rsidRPr="000F694D">
        <w:rPr>
          <w:b/>
          <w:bCs/>
          <w:i/>
          <w:sz w:val="22"/>
          <w:szCs w:val="22"/>
        </w:rPr>
        <w:t xml:space="preserve"> e l'esempio della poesia ispanoamericana</w:t>
      </w:r>
    </w:p>
    <w:p w:rsidR="000F694D" w:rsidRPr="000F694D" w:rsidRDefault="000F694D" w:rsidP="000F694D">
      <w:pPr>
        <w:rPr>
          <w:rFonts w:cstheme="minorHAnsi"/>
          <w:b/>
          <w:sz w:val="22"/>
          <w:szCs w:val="22"/>
        </w:rPr>
      </w:pPr>
    </w:p>
    <w:p w:rsidR="000F694D" w:rsidRPr="000F694D" w:rsidRDefault="000F694D" w:rsidP="000F694D">
      <w:pPr>
        <w:rPr>
          <w:rFonts w:asciiTheme="minorHAnsi" w:hAnsiTheme="minorHAnsi" w:cstheme="minorHAnsi"/>
          <w:b/>
          <w:sz w:val="22"/>
          <w:szCs w:val="22"/>
        </w:rPr>
      </w:pPr>
      <w:r w:rsidRPr="000F694D">
        <w:rPr>
          <w:rFonts w:asciiTheme="minorHAnsi" w:hAnsiTheme="minorHAnsi" w:cstheme="minorHAnsi"/>
          <w:b/>
          <w:sz w:val="22"/>
          <w:szCs w:val="22"/>
        </w:rPr>
        <w:t>26 aprile ore 15.00 Carlo Albarello,</w:t>
      </w:r>
      <w:r w:rsidRPr="000F694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F694D">
        <w:rPr>
          <w:rFonts w:asciiTheme="minorHAnsi" w:hAnsiTheme="minorHAnsi" w:cstheme="minorHAnsi"/>
          <w:b/>
          <w:sz w:val="22"/>
          <w:szCs w:val="22"/>
        </w:rPr>
        <w:t>Centro per il libro e la lettura, Associazione degli italianisti: </w:t>
      </w: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rFonts w:cstheme="minorHAnsi"/>
          <w:b/>
          <w:i/>
          <w:sz w:val="22"/>
          <w:szCs w:val="22"/>
        </w:rPr>
      </w:pPr>
      <w:r w:rsidRPr="000F694D">
        <w:rPr>
          <w:rFonts w:cstheme="minorHAnsi"/>
          <w:b/>
          <w:i/>
          <w:sz w:val="22"/>
          <w:szCs w:val="22"/>
        </w:rPr>
        <w:t>L’obbligo di dire. Letteratura e psicanalisi</w:t>
      </w: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F694D">
        <w:rPr>
          <w:rFonts w:asciiTheme="minorHAnsi" w:hAnsiTheme="minorHAnsi" w:cstheme="minorHAnsi"/>
          <w:b/>
          <w:sz w:val="22"/>
          <w:szCs w:val="22"/>
        </w:rPr>
        <w:t xml:space="preserve">3 maggio </w:t>
      </w:r>
      <w:r w:rsidR="00F52010">
        <w:rPr>
          <w:rFonts w:asciiTheme="minorHAnsi" w:hAnsiTheme="minorHAnsi" w:cstheme="minorHAnsi"/>
          <w:b/>
          <w:sz w:val="22"/>
          <w:szCs w:val="22"/>
        </w:rPr>
        <w:t xml:space="preserve">ore 15.00, </w:t>
      </w:r>
      <w:r w:rsidRPr="000F694D">
        <w:rPr>
          <w:rFonts w:asciiTheme="minorHAnsi" w:hAnsiTheme="minorHAnsi" w:cstheme="minorHAnsi"/>
          <w:b/>
          <w:sz w:val="22"/>
          <w:szCs w:val="22"/>
        </w:rPr>
        <w:t>in collaborazione con A.N.I.S.A</w:t>
      </w:r>
      <w:r w:rsidR="00F52010">
        <w:rPr>
          <w:rFonts w:asciiTheme="minorHAnsi" w:hAnsiTheme="minorHAnsi" w:cstheme="minorHAnsi"/>
          <w:b/>
          <w:sz w:val="22"/>
          <w:szCs w:val="22"/>
        </w:rPr>
        <w:t xml:space="preserve"> (Associazione Nazionale Insegnanti di Storia dell’Arte)</w:t>
      </w:r>
      <w:r w:rsidRPr="000F69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F694D">
        <w:rPr>
          <w:rFonts w:asciiTheme="minorHAnsi" w:hAnsiTheme="minorHAnsi" w:cstheme="minorHAnsi"/>
          <w:b/>
          <w:sz w:val="22"/>
          <w:szCs w:val="22"/>
        </w:rPr>
        <w:t xml:space="preserve">Sergio Alcamo, storico dell’arte e autore del saggio, Carocci editore 2019: </w:t>
      </w: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0F694D">
        <w:rPr>
          <w:b/>
          <w:bCs/>
          <w:i/>
          <w:color w:val="000000"/>
          <w:sz w:val="22"/>
          <w:szCs w:val="22"/>
          <w:shd w:val="clear" w:color="auto" w:fill="FFFFFF"/>
        </w:rPr>
        <w:t>La verità celata. Giorgione, la T</w:t>
      </w:r>
      <w:r w:rsidRPr="000F694D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empesta</w:t>
      </w:r>
      <w:r w:rsidRPr="000F694D">
        <w:rPr>
          <w:b/>
          <w:bCs/>
          <w:i/>
          <w:color w:val="000000"/>
          <w:sz w:val="22"/>
          <w:szCs w:val="22"/>
          <w:shd w:val="clear" w:color="auto" w:fill="FFFFFF"/>
        </w:rPr>
        <w:t> e la salvezza</w:t>
      </w: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0F694D">
        <w:rPr>
          <w:rFonts w:asciiTheme="minorHAnsi" w:hAnsiTheme="minorHAnsi" w:cstheme="minorHAnsi"/>
          <w:b/>
          <w:sz w:val="22"/>
          <w:szCs w:val="22"/>
        </w:rPr>
        <w:t xml:space="preserve">10 maggio ore 15.00 Diego Angelucci, Università di Trento: </w:t>
      </w:r>
      <w:r w:rsidRPr="000F694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 </w:t>
      </w: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  <w:shd w:val="clear" w:color="auto" w:fill="FFFFFF"/>
        </w:rPr>
      </w:pPr>
      <w:r w:rsidRPr="000F694D">
        <w:rPr>
          <w:b/>
          <w:i/>
          <w:color w:val="000000"/>
          <w:sz w:val="22"/>
          <w:szCs w:val="22"/>
          <w:shd w:val="clear" w:color="auto" w:fill="FFFFFF"/>
        </w:rPr>
        <w:t>La comparsa del pensiero simbolico nella specie umana: dati archeologici e antropologici</w:t>
      </w:r>
    </w:p>
    <w:p w:rsidR="000F694D" w:rsidRPr="000F694D" w:rsidRDefault="000F694D" w:rsidP="000F694D">
      <w:pPr>
        <w:pStyle w:val="NormaleWeb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</w:p>
    <w:p w:rsidR="000F694D" w:rsidRDefault="000F694D" w:rsidP="000F694D">
      <w:pPr>
        <w:rPr>
          <w:b/>
          <w:i/>
          <w:sz w:val="22"/>
          <w:szCs w:val="22"/>
        </w:rPr>
      </w:pPr>
      <w:r w:rsidRPr="000F694D">
        <w:rPr>
          <w:rFonts w:asciiTheme="minorHAnsi" w:hAnsiTheme="minorHAnsi" w:cstheme="minorHAnsi"/>
          <w:b/>
          <w:sz w:val="22"/>
          <w:szCs w:val="22"/>
        </w:rPr>
        <w:t xml:space="preserve">13 maggio ore 15.00 Donato </w:t>
      </w:r>
      <w:proofErr w:type="spellStart"/>
      <w:r w:rsidRPr="000F694D">
        <w:rPr>
          <w:rFonts w:asciiTheme="minorHAnsi" w:hAnsiTheme="minorHAnsi" w:cstheme="minorHAnsi"/>
          <w:b/>
          <w:sz w:val="22"/>
          <w:szCs w:val="22"/>
        </w:rPr>
        <w:t>Loscalzo</w:t>
      </w:r>
      <w:proofErr w:type="spellEnd"/>
      <w:r w:rsidRPr="000F694D">
        <w:rPr>
          <w:rFonts w:asciiTheme="minorHAnsi" w:hAnsiTheme="minorHAnsi" w:cstheme="minorHAnsi"/>
          <w:b/>
          <w:sz w:val="22"/>
          <w:szCs w:val="22"/>
        </w:rPr>
        <w:t xml:space="preserve">, Università di Perugia, autore del saggio, Fabrizio Serra editore </w:t>
      </w:r>
      <w:proofErr w:type="gramStart"/>
      <w:r w:rsidRPr="000F694D">
        <w:rPr>
          <w:rFonts w:asciiTheme="minorHAnsi" w:hAnsiTheme="minorHAnsi" w:cstheme="minorHAnsi"/>
          <w:b/>
          <w:sz w:val="22"/>
          <w:szCs w:val="22"/>
        </w:rPr>
        <w:t xml:space="preserve">2019:   </w:t>
      </w:r>
      <w:proofErr w:type="gramEnd"/>
      <w:r w:rsidRPr="000F694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Pr="000F694D">
        <w:rPr>
          <w:b/>
          <w:i/>
          <w:sz w:val="22"/>
          <w:szCs w:val="22"/>
        </w:rPr>
        <w:t xml:space="preserve">Saffo la </w:t>
      </w:r>
      <w:proofErr w:type="spellStart"/>
      <w:r w:rsidRPr="000F694D">
        <w:rPr>
          <w:b/>
          <w:i/>
          <w:sz w:val="22"/>
          <w:szCs w:val="22"/>
        </w:rPr>
        <w:t>hetaira</w:t>
      </w:r>
      <w:proofErr w:type="spellEnd"/>
      <w:r w:rsidRPr="000F694D">
        <w:rPr>
          <w:b/>
          <w:i/>
          <w:sz w:val="22"/>
          <w:szCs w:val="22"/>
        </w:rPr>
        <w:t xml:space="preserve">  </w:t>
      </w:r>
    </w:p>
    <w:p w:rsidR="000F694D" w:rsidRPr="000F694D" w:rsidRDefault="000F694D" w:rsidP="000F694D">
      <w:pPr>
        <w:rPr>
          <w:rFonts w:asciiTheme="minorHAnsi" w:hAnsiTheme="minorHAnsi" w:cstheme="minorHAnsi"/>
          <w:b/>
          <w:sz w:val="22"/>
          <w:szCs w:val="22"/>
        </w:rPr>
      </w:pPr>
    </w:p>
    <w:p w:rsidR="000F694D" w:rsidRDefault="000F694D" w:rsidP="000F694D">
      <w:pPr>
        <w:rPr>
          <w:b/>
          <w:i/>
          <w:sz w:val="22"/>
          <w:szCs w:val="22"/>
        </w:rPr>
      </w:pPr>
      <w:r w:rsidRPr="000F694D">
        <w:rPr>
          <w:rFonts w:asciiTheme="minorHAnsi" w:hAnsiTheme="minorHAnsi" w:cstheme="minorHAnsi"/>
          <w:b/>
          <w:sz w:val="22"/>
          <w:szCs w:val="22"/>
        </w:rPr>
        <w:t xml:space="preserve">17 maggio ore 15.00 Giuseppe Benedetti, docente Liceo Classico “Tasso” di Roma e autore con Donatella Coccoli del volume, L’Asino d’oro edizioni, Roma </w:t>
      </w:r>
      <w:proofErr w:type="gramStart"/>
      <w:r w:rsidRPr="000F694D">
        <w:rPr>
          <w:rFonts w:asciiTheme="minorHAnsi" w:hAnsiTheme="minorHAnsi" w:cstheme="minorHAnsi"/>
          <w:b/>
          <w:sz w:val="22"/>
          <w:szCs w:val="22"/>
        </w:rPr>
        <w:t>2018</w:t>
      </w:r>
      <w:r w:rsidRPr="000F694D">
        <w:rPr>
          <w:rFonts w:asciiTheme="minorHAnsi" w:hAnsiTheme="minorHAnsi" w:cstheme="minorHAnsi"/>
          <w:sz w:val="22"/>
          <w:szCs w:val="22"/>
        </w:rPr>
        <w:t>:</w:t>
      </w:r>
      <w:r w:rsidRPr="000F694D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Pr="000F694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</w:t>
      </w:r>
      <w:r w:rsidRPr="000F694D">
        <w:rPr>
          <w:b/>
          <w:i/>
          <w:sz w:val="22"/>
          <w:szCs w:val="22"/>
        </w:rPr>
        <w:t>Gramsci per la scuola. Conoscere è vivere</w:t>
      </w:r>
    </w:p>
    <w:p w:rsidR="000F694D" w:rsidRPr="000F694D" w:rsidRDefault="000F694D" w:rsidP="000F694D">
      <w:pPr>
        <w:rPr>
          <w:rFonts w:asciiTheme="minorHAnsi" w:hAnsiTheme="minorHAnsi" w:cstheme="minorHAnsi"/>
          <w:b/>
          <w:sz w:val="22"/>
          <w:szCs w:val="22"/>
        </w:rPr>
      </w:pPr>
    </w:p>
    <w:p w:rsidR="000F694D" w:rsidRPr="000F694D" w:rsidRDefault="000F694D" w:rsidP="000F694D">
      <w:pPr>
        <w:rPr>
          <w:rFonts w:eastAsiaTheme="minorHAnsi" w:cstheme="minorHAnsi"/>
          <w:b/>
          <w:sz w:val="22"/>
          <w:szCs w:val="22"/>
          <w:lang w:eastAsia="en-US"/>
        </w:rPr>
      </w:pPr>
      <w:r w:rsidRPr="000F694D">
        <w:rPr>
          <w:rFonts w:asciiTheme="minorHAnsi" w:hAnsiTheme="minorHAnsi" w:cstheme="minorHAnsi"/>
          <w:b/>
          <w:sz w:val="22"/>
          <w:szCs w:val="22"/>
        </w:rPr>
        <w:t xml:space="preserve">24 maggio ore 15.00 Michela Murgia, scrittrice e </w:t>
      </w:r>
      <w:proofErr w:type="gramStart"/>
      <w:r w:rsidRPr="000F694D">
        <w:rPr>
          <w:rFonts w:asciiTheme="minorHAnsi" w:hAnsiTheme="minorHAnsi" w:cstheme="minorHAnsi"/>
          <w:b/>
          <w:sz w:val="22"/>
          <w:szCs w:val="22"/>
        </w:rPr>
        <w:t xml:space="preserve">saggista:   </w:t>
      </w:r>
      <w:proofErr w:type="gramEnd"/>
      <w:r w:rsidRPr="000F694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</w:t>
      </w:r>
      <w:r w:rsidRPr="000F694D">
        <w:rPr>
          <w:b/>
          <w:i/>
          <w:sz w:val="22"/>
          <w:szCs w:val="22"/>
        </w:rPr>
        <w:t>Potenti insieme: l'eroe è l'ultimo rifugio degli incapaci</w:t>
      </w:r>
    </w:p>
    <w:p w:rsidR="000F694D" w:rsidRPr="000F694D" w:rsidRDefault="000F694D" w:rsidP="000F694D">
      <w:pPr>
        <w:pStyle w:val="Titolo1"/>
        <w:rPr>
          <w:sz w:val="22"/>
          <w:szCs w:val="22"/>
        </w:rPr>
      </w:pPr>
      <w:r w:rsidRPr="000F694D">
        <w:rPr>
          <w:rFonts w:asciiTheme="minorHAnsi" w:hAnsiTheme="minorHAnsi" w:cstheme="minorHAnsi"/>
          <w:sz w:val="22"/>
          <w:szCs w:val="22"/>
        </w:rPr>
        <w:t xml:space="preserve">4 giugno ore 15.00 Paolo Giovannini, Università di Camerino, autore (con Marco Palla) del volume, Laterza </w:t>
      </w:r>
      <w:proofErr w:type="gramStart"/>
      <w:r w:rsidRPr="000F694D">
        <w:rPr>
          <w:rFonts w:asciiTheme="minorHAnsi" w:hAnsiTheme="minorHAnsi" w:cstheme="minorHAnsi"/>
          <w:sz w:val="22"/>
          <w:szCs w:val="22"/>
        </w:rPr>
        <w:t>2019:</w:t>
      </w:r>
      <w:r w:rsidRPr="000F694D">
        <w:rPr>
          <w:rFonts w:cstheme="minorHAnsi"/>
          <w:b w:val="0"/>
          <w:sz w:val="22"/>
          <w:szCs w:val="22"/>
        </w:rPr>
        <w:t xml:space="preserve">   </w:t>
      </w:r>
      <w:proofErr w:type="gramEnd"/>
      <w:r w:rsidRPr="000F694D">
        <w:rPr>
          <w:rFonts w:cstheme="minorHAnsi"/>
          <w:b w:val="0"/>
          <w:sz w:val="22"/>
          <w:szCs w:val="22"/>
        </w:rPr>
        <w:t xml:space="preserve">                                                                   </w:t>
      </w:r>
      <w:r>
        <w:rPr>
          <w:rFonts w:cstheme="minorHAnsi"/>
          <w:b w:val="0"/>
          <w:sz w:val="22"/>
          <w:szCs w:val="22"/>
        </w:rPr>
        <w:t xml:space="preserve">                                                                                  </w:t>
      </w:r>
      <w:r w:rsidRPr="000F694D">
        <w:rPr>
          <w:i/>
          <w:sz w:val="22"/>
          <w:szCs w:val="22"/>
        </w:rPr>
        <w:t>Il fascismo dalle mani sporche. Dittatura, corruzione, affarismo</w:t>
      </w:r>
    </w:p>
    <w:p w:rsidR="000F694D" w:rsidRPr="000F694D" w:rsidRDefault="000F694D" w:rsidP="000F694D">
      <w:pPr>
        <w:rPr>
          <w:rFonts w:cstheme="minorHAnsi"/>
          <w:b/>
          <w:sz w:val="22"/>
          <w:szCs w:val="22"/>
        </w:rPr>
      </w:pPr>
    </w:p>
    <w:p w:rsidR="000F694D" w:rsidRPr="000F694D" w:rsidRDefault="000F694D" w:rsidP="000F694D">
      <w:pPr>
        <w:rPr>
          <w:rFonts w:cstheme="minorHAnsi"/>
          <w:b/>
          <w:sz w:val="22"/>
          <w:szCs w:val="22"/>
        </w:rPr>
      </w:pPr>
    </w:p>
    <w:p w:rsidR="000F694D" w:rsidRPr="000F694D" w:rsidRDefault="000F694D" w:rsidP="000F694D">
      <w:pPr>
        <w:rPr>
          <w:rFonts w:cstheme="minorHAnsi"/>
          <w:b/>
          <w:sz w:val="22"/>
          <w:szCs w:val="22"/>
        </w:rPr>
      </w:pPr>
    </w:p>
    <w:p w:rsidR="000F694D" w:rsidRPr="000F694D" w:rsidRDefault="000F694D" w:rsidP="000F694D">
      <w:pPr>
        <w:rPr>
          <w:sz w:val="22"/>
          <w:szCs w:val="22"/>
        </w:rPr>
      </w:pPr>
    </w:p>
    <w:p w:rsidR="008119D5" w:rsidRPr="000F694D" w:rsidRDefault="008119D5" w:rsidP="000F694D">
      <w:pPr>
        <w:rPr>
          <w:sz w:val="22"/>
          <w:szCs w:val="22"/>
        </w:rPr>
      </w:pPr>
    </w:p>
    <w:sectPr w:rsidR="008119D5" w:rsidRPr="000F694D">
      <w:headerReference w:type="default" r:id="rId6"/>
      <w:footerReference w:type="default" r:id="rId7"/>
      <w:pgSz w:w="11906" w:h="16838" w:code="9"/>
      <w:pgMar w:top="567" w:right="1134" w:bottom="737" w:left="1134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06" w:rsidRDefault="00CE6906">
      <w:r>
        <w:separator/>
      </w:r>
    </w:p>
  </w:endnote>
  <w:endnote w:type="continuationSeparator" w:id="0">
    <w:p w:rsidR="00CE6906" w:rsidRDefault="00CE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HeaD">
    <w:altName w:val="Times New Roman"/>
    <w:charset w:val="00"/>
    <w:family w:val="auto"/>
    <w:pitch w:val="variable"/>
    <w:sig w:usb0="800000AF" w:usb1="0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69" w:rsidRDefault="00221469" w:rsidP="008F23BC"/>
  <w:tbl>
    <w:tblPr>
      <w:tblW w:w="12150" w:type="dxa"/>
      <w:tblInd w:w="-4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0"/>
      <w:gridCol w:w="1260"/>
      <w:gridCol w:w="900"/>
      <w:gridCol w:w="1710"/>
      <w:gridCol w:w="1710"/>
      <w:gridCol w:w="1710"/>
      <w:gridCol w:w="3960"/>
    </w:tblGrid>
    <w:tr w:rsidR="008F23BC" w:rsidTr="008F23BC">
      <w:trPr>
        <w:cantSplit/>
        <w:trHeight w:val="804"/>
      </w:trPr>
      <w:tc>
        <w:tcPr>
          <w:tcW w:w="900" w:type="dxa"/>
          <w:vMerge w:val="restart"/>
          <w:vAlign w:val="center"/>
        </w:tcPr>
        <w:p w:rsidR="008F23BC" w:rsidRDefault="008F23BC">
          <w:pPr>
            <w:rPr>
              <w:rFonts w:eastAsia="MS Mincho"/>
            </w:rPr>
          </w:pPr>
          <w:r>
            <w:rPr>
              <w:rFonts w:eastAsia="MS Mincho"/>
              <w:noProof/>
            </w:rPr>
            <w:drawing>
              <wp:inline distT="0" distB="0" distL="0" distR="0" wp14:anchorId="512EC3C8" wp14:editId="0A19A527">
                <wp:extent cx="419100" cy="6858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gridSpan w:val="2"/>
        </w:tcPr>
        <w:p w:rsidR="008F23BC" w:rsidRDefault="008F23BC">
          <w:pPr>
            <w:tabs>
              <w:tab w:val="left" w:pos="2880"/>
            </w:tabs>
            <w:ind w:left="-57"/>
            <w:rPr>
              <w:rFonts w:eastAsia="MS Mincho"/>
              <w:spacing w:val="-4"/>
            </w:rPr>
          </w:pPr>
          <w:r>
            <w:rPr>
              <w:rFonts w:eastAsia="MS Mincho"/>
              <w:noProof/>
            </w:rPr>
            <w:drawing>
              <wp:inline distT="0" distB="0" distL="0" distR="0" wp14:anchorId="14E18650" wp14:editId="2AEA66EF">
                <wp:extent cx="714375" cy="219075"/>
                <wp:effectExtent l="0" t="0" r="0" b="0"/>
                <wp:docPr id="7" name="Immagine 7" descr="ERASMUS-logo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RASMUS-logo-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MS Mincho"/>
              <w:noProof/>
            </w:rPr>
            <w:drawing>
              <wp:inline distT="0" distB="0" distL="0" distR="0" wp14:anchorId="7D7B9751" wp14:editId="0968FCFC">
                <wp:extent cx="514350" cy="390525"/>
                <wp:effectExtent l="0" t="0" r="0" b="0"/>
                <wp:docPr id="8" name="Immagine 8" descr="b711fce14_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711fce14_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23BC" w:rsidRDefault="008F23BC">
          <w:pPr>
            <w:jc w:val="center"/>
            <w:rPr>
              <w:rFonts w:eastAsia="MS Mincho"/>
              <w:sz w:val="14"/>
            </w:rPr>
          </w:pPr>
          <w:r>
            <w:rPr>
              <w:rFonts w:ascii="Candara" w:eastAsia="MS Mincho" w:hAnsi="Candara"/>
              <w:sz w:val="14"/>
            </w:rPr>
            <w:t>2015- 1-ES01-KA201-0169218</w:t>
          </w:r>
        </w:p>
      </w:tc>
      <w:tc>
        <w:tcPr>
          <w:tcW w:w="1710" w:type="dxa"/>
          <w:vMerge w:val="restart"/>
          <w:vAlign w:val="center"/>
        </w:tcPr>
        <w:p w:rsidR="008F23BC" w:rsidRDefault="008F23BC">
          <w:pPr>
            <w:jc w:val="center"/>
            <w:rPr>
              <w:rFonts w:eastAsia="MS Mincho"/>
            </w:rPr>
          </w:pPr>
          <w:r>
            <w:rPr>
              <w:rFonts w:ascii="Arial" w:eastAsia="MS Mincho" w:hAnsi="Arial"/>
              <w:noProof/>
            </w:rPr>
            <w:drawing>
              <wp:inline distT="0" distB="0" distL="0" distR="0" wp14:anchorId="1BBDFB15" wp14:editId="62561C8F">
                <wp:extent cx="962025" cy="299126"/>
                <wp:effectExtent l="0" t="0" r="0" b="5715"/>
                <wp:docPr id="9" name="Immagine 9" descr="UNIVERSITY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UNIVERSITY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915" cy="353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</w:tcPr>
        <w:p w:rsidR="008F23BC" w:rsidRDefault="008F23BC">
          <w:pPr>
            <w:jc w:val="center"/>
            <w:rPr>
              <w:rFonts w:eastAsia="MS Mincho"/>
              <w:noProof/>
            </w:rPr>
          </w:pPr>
        </w:p>
      </w:tc>
      <w:tc>
        <w:tcPr>
          <w:tcW w:w="1710" w:type="dxa"/>
          <w:vMerge w:val="restart"/>
          <w:vAlign w:val="center"/>
        </w:tcPr>
        <w:p w:rsidR="008F23BC" w:rsidRDefault="008F23BC">
          <w:pPr>
            <w:jc w:val="center"/>
            <w:rPr>
              <w:rFonts w:eastAsia="MS Mincho"/>
            </w:rPr>
          </w:pPr>
          <w:r>
            <w:rPr>
              <w:rFonts w:eastAsia="MS Mincho"/>
              <w:noProof/>
            </w:rPr>
            <w:drawing>
              <wp:inline distT="0" distB="0" distL="0" distR="0" wp14:anchorId="1C92822D" wp14:editId="3B98C53A">
                <wp:extent cx="800100" cy="247650"/>
                <wp:effectExtent l="0" t="0" r="0" b="0"/>
                <wp:docPr id="10" name="Immagine 10" descr="image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mage0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23BC" w:rsidRDefault="008F23BC">
          <w:pPr>
            <w:jc w:val="center"/>
            <w:rPr>
              <w:rFonts w:eastAsia="MS Mincho"/>
            </w:rPr>
          </w:pPr>
          <w:r>
            <w:rPr>
              <w:rFonts w:eastAsia="MS Mincho"/>
              <w:noProof/>
            </w:rPr>
            <w:drawing>
              <wp:inline distT="0" distB="0" distL="0" distR="0" wp14:anchorId="6ED3037B" wp14:editId="3039757A">
                <wp:extent cx="619125" cy="266700"/>
                <wp:effectExtent l="0" t="0" r="0" b="0"/>
                <wp:docPr id="11" name="Immagine 11" descr="test-center-entedemetra_it__ECDL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est-center-entedemetra_it__ECDL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vMerge w:val="restart"/>
        </w:tcPr>
        <w:p w:rsidR="008F23BC" w:rsidRDefault="008F23BC">
          <w:pPr>
            <w:rPr>
              <w:rFonts w:eastAsia="MS Mincho"/>
              <w:sz w:val="16"/>
            </w:rPr>
          </w:pPr>
        </w:p>
        <w:p w:rsidR="008F23BC" w:rsidRDefault="008F23BC">
          <w:pPr>
            <w:rPr>
              <w:rFonts w:eastAsia="MS Mincho"/>
              <w:sz w:val="16"/>
            </w:rPr>
          </w:pPr>
        </w:p>
        <w:p w:rsidR="008F23BC" w:rsidRDefault="008F23BC">
          <w:pPr>
            <w:jc w:val="right"/>
            <w:rPr>
              <w:rFonts w:eastAsia="MS Mincho"/>
            </w:rPr>
          </w:pPr>
          <w:r>
            <w:rPr>
              <w:rFonts w:eastAsia="MS Mincho"/>
              <w:b/>
              <w:noProof/>
              <w:sz w:val="28"/>
            </w:rPr>
            <w:drawing>
              <wp:inline distT="0" distB="0" distL="0" distR="0" wp14:anchorId="275CA376" wp14:editId="27F7AD0D">
                <wp:extent cx="2419350" cy="295275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23BC" w:rsidRDefault="008F23BC">
          <w:pPr>
            <w:jc w:val="right"/>
            <w:rPr>
              <w:rFonts w:eastAsia="MS Mincho"/>
              <w:sz w:val="16"/>
            </w:rPr>
          </w:pPr>
        </w:p>
      </w:tc>
    </w:tr>
    <w:tr w:rsidR="008F23BC" w:rsidTr="008F23BC">
      <w:trPr>
        <w:cantSplit/>
        <w:trHeight w:val="701"/>
      </w:trPr>
      <w:tc>
        <w:tcPr>
          <w:tcW w:w="900" w:type="dxa"/>
          <w:vMerge/>
        </w:tcPr>
        <w:p w:rsidR="008F23BC" w:rsidRDefault="008F23BC">
          <w:pPr>
            <w:rPr>
              <w:rFonts w:eastAsia="MS Mincho"/>
            </w:rPr>
          </w:pPr>
        </w:p>
      </w:tc>
      <w:tc>
        <w:tcPr>
          <w:tcW w:w="1260" w:type="dxa"/>
          <w:vAlign w:val="center"/>
        </w:tcPr>
        <w:p w:rsidR="008F23BC" w:rsidRDefault="008F23BC">
          <w:pPr>
            <w:tabs>
              <w:tab w:val="left" w:pos="2880"/>
            </w:tabs>
            <w:ind w:left="-57"/>
            <w:rPr>
              <w:rFonts w:eastAsia="MS Mincho"/>
            </w:rPr>
          </w:pPr>
          <w:r>
            <w:rPr>
              <w:rFonts w:eastAsia="MS Mincho"/>
              <w:noProof/>
            </w:rPr>
            <w:drawing>
              <wp:inline distT="0" distB="0" distL="0" distR="0" wp14:anchorId="63B694A0" wp14:editId="6E70B436">
                <wp:extent cx="714375" cy="257175"/>
                <wp:effectExtent l="0" t="0" r="0" b="0"/>
                <wp:docPr id="13" name="Immag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" w:type="dxa"/>
          <w:vAlign w:val="center"/>
        </w:tcPr>
        <w:p w:rsidR="008F23BC" w:rsidRDefault="008F23BC">
          <w:pPr>
            <w:rPr>
              <w:rFonts w:eastAsia="MS Mincho"/>
            </w:rPr>
          </w:pPr>
          <w:r>
            <w:rPr>
              <w:rFonts w:eastAsia="MS Mincho"/>
              <w:noProof/>
            </w:rPr>
            <w:drawing>
              <wp:inline distT="0" distB="0" distL="0" distR="0" wp14:anchorId="74BE5FA5" wp14:editId="466829AA">
                <wp:extent cx="504825" cy="2952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vMerge/>
          <w:vAlign w:val="bottom"/>
        </w:tcPr>
        <w:p w:rsidR="008F23BC" w:rsidRDefault="008F23BC">
          <w:pPr>
            <w:jc w:val="center"/>
            <w:rPr>
              <w:rFonts w:ascii="Arial" w:eastAsia="MS Mincho" w:hAnsi="Arial"/>
            </w:rPr>
          </w:pPr>
        </w:p>
      </w:tc>
      <w:tc>
        <w:tcPr>
          <w:tcW w:w="1710" w:type="dxa"/>
        </w:tcPr>
        <w:p w:rsidR="008F23BC" w:rsidRDefault="008F23BC">
          <w:pPr>
            <w:jc w:val="center"/>
            <w:rPr>
              <w:rFonts w:eastAsia="MS Minch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C3F4A7E" wp14:editId="0319B13F">
                <wp:simplePos x="0" y="0"/>
                <wp:positionH relativeFrom="column">
                  <wp:posOffset>334010</wp:posOffset>
                </wp:positionH>
                <wp:positionV relativeFrom="page">
                  <wp:posOffset>52705</wp:posOffset>
                </wp:positionV>
                <wp:extent cx="448945" cy="393700"/>
                <wp:effectExtent l="0" t="0" r="8255" b="6350"/>
                <wp:wrapTopAndBottom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RNLC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945" cy="39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10" w:type="dxa"/>
          <w:vMerge/>
          <w:vAlign w:val="center"/>
        </w:tcPr>
        <w:p w:rsidR="008F23BC" w:rsidRDefault="008F23BC">
          <w:pPr>
            <w:jc w:val="center"/>
            <w:rPr>
              <w:rFonts w:eastAsia="MS Mincho"/>
            </w:rPr>
          </w:pPr>
        </w:p>
      </w:tc>
      <w:tc>
        <w:tcPr>
          <w:tcW w:w="3960" w:type="dxa"/>
          <w:vMerge/>
        </w:tcPr>
        <w:p w:rsidR="008F23BC" w:rsidRDefault="008F23BC">
          <w:pPr>
            <w:rPr>
              <w:rFonts w:eastAsia="MS Mincho"/>
              <w:sz w:val="16"/>
            </w:rPr>
          </w:pPr>
        </w:p>
      </w:tc>
    </w:tr>
  </w:tbl>
  <w:p w:rsidR="00221469" w:rsidRDefault="002214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06" w:rsidRDefault="00CE6906">
      <w:r>
        <w:separator/>
      </w:r>
    </w:p>
  </w:footnote>
  <w:footnote w:type="continuationSeparator" w:id="0">
    <w:p w:rsidR="00CE6906" w:rsidRDefault="00CE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40"/>
      <w:gridCol w:w="540"/>
      <w:gridCol w:w="2880"/>
      <w:gridCol w:w="3135"/>
      <w:gridCol w:w="825"/>
      <w:gridCol w:w="1841"/>
    </w:tblGrid>
    <w:tr w:rsidR="00221469"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469" w:rsidRDefault="008119D5">
          <w:pPr>
            <w:jc w:val="center"/>
            <w:rPr>
              <w:rFonts w:ascii="CG Omega" w:eastAsia="MS Mincho" w:hAnsi="CG Omega"/>
            </w:rPr>
          </w:pPr>
          <w:r>
            <w:rPr>
              <w:rFonts w:ascii="Arial" w:eastAsia="MS Mincho" w:hAnsi="Arial"/>
              <w:noProof/>
            </w:rPr>
            <w:drawing>
              <wp:inline distT="0" distB="0" distL="0" distR="0">
                <wp:extent cx="733425" cy="8001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469" w:rsidRDefault="00221469">
          <w:pPr>
            <w:ind w:left="-57" w:right="-57"/>
            <w:jc w:val="center"/>
            <w:rPr>
              <w:rFonts w:ascii="GoudyHeaD" w:eastAsia="MS Mincho" w:hAnsi="GoudyHeaD"/>
              <w:sz w:val="28"/>
            </w:rPr>
          </w:pPr>
          <w:r>
            <w:rPr>
              <w:rFonts w:ascii="GoudyHeaD" w:eastAsia="MS Mincho" w:hAnsi="GoudyHeaD"/>
              <w:sz w:val="28"/>
            </w:rPr>
            <w:t xml:space="preserve">LICEO CLASSICO STATALE </w:t>
          </w:r>
        </w:p>
        <w:p w:rsidR="00221469" w:rsidRDefault="00221469">
          <w:pPr>
            <w:ind w:left="-57" w:right="-57"/>
            <w:jc w:val="center"/>
            <w:rPr>
              <w:rFonts w:ascii="GoudyHeaD" w:eastAsia="MS Mincho" w:hAnsi="GoudyHeaD"/>
              <w:sz w:val="28"/>
            </w:rPr>
          </w:pPr>
          <w:r>
            <w:rPr>
              <w:rFonts w:ascii="GoudyHeaD" w:eastAsia="MS Mincho" w:hAnsi="GoudyHeaD"/>
              <w:sz w:val="28"/>
            </w:rPr>
            <w:t>“GIULIO PERTICARI”</w:t>
          </w:r>
        </w:p>
        <w:p w:rsidR="005E34D6" w:rsidRDefault="00221469">
          <w:pPr>
            <w:ind w:left="-57" w:right="-57"/>
            <w:jc w:val="center"/>
            <w:rPr>
              <w:rFonts w:ascii="Verdana" w:eastAsia="MS Mincho" w:hAnsi="Verdana"/>
              <w:b/>
              <w:i/>
              <w:spacing w:val="-4"/>
              <w:sz w:val="20"/>
            </w:rPr>
          </w:pPr>
          <w:r>
            <w:rPr>
              <w:rFonts w:ascii="Verdana" w:eastAsia="MS Mincho" w:hAnsi="Verdana"/>
              <w:b/>
              <w:i/>
              <w:spacing w:val="-4"/>
              <w:sz w:val="20"/>
            </w:rPr>
            <w:t xml:space="preserve">Liceo Classico - </w:t>
          </w:r>
          <w:r w:rsidR="005E34D6">
            <w:rPr>
              <w:rFonts w:ascii="Verdana" w:eastAsia="MS Mincho" w:hAnsi="Verdana"/>
              <w:b/>
              <w:i/>
              <w:spacing w:val="-4"/>
              <w:sz w:val="20"/>
            </w:rPr>
            <w:t xml:space="preserve">Liceo Coreutico - </w:t>
          </w:r>
          <w:r>
            <w:rPr>
              <w:rFonts w:ascii="Verdana" w:eastAsia="MS Mincho" w:hAnsi="Verdana"/>
              <w:b/>
              <w:i/>
              <w:spacing w:val="-4"/>
              <w:sz w:val="20"/>
            </w:rPr>
            <w:t xml:space="preserve">Liceo Scienze Umane </w:t>
          </w:r>
          <w:r w:rsidR="005E34D6">
            <w:rPr>
              <w:rFonts w:ascii="Verdana" w:eastAsia="MS Mincho" w:hAnsi="Verdana"/>
              <w:b/>
              <w:i/>
              <w:spacing w:val="-4"/>
              <w:sz w:val="20"/>
            </w:rPr>
            <w:t>–</w:t>
          </w:r>
          <w:r>
            <w:rPr>
              <w:rFonts w:ascii="Verdana" w:eastAsia="MS Mincho" w:hAnsi="Verdana"/>
              <w:b/>
              <w:i/>
              <w:spacing w:val="-4"/>
              <w:sz w:val="20"/>
            </w:rPr>
            <w:t xml:space="preserve"> </w:t>
          </w:r>
        </w:p>
        <w:p w:rsidR="00221469" w:rsidRDefault="00221469">
          <w:pPr>
            <w:ind w:left="-57" w:right="-57"/>
            <w:jc w:val="center"/>
            <w:rPr>
              <w:rFonts w:ascii="Verdana" w:eastAsia="MS Mincho" w:hAnsi="Verdana"/>
              <w:b/>
              <w:i/>
              <w:spacing w:val="-4"/>
              <w:sz w:val="20"/>
            </w:rPr>
          </w:pPr>
          <w:r>
            <w:rPr>
              <w:rFonts w:ascii="Verdana" w:eastAsia="MS Mincho" w:hAnsi="Verdana"/>
              <w:b/>
              <w:i/>
              <w:spacing w:val="-4"/>
              <w:sz w:val="20"/>
            </w:rPr>
            <w:t>Liceo Economico Sociale</w:t>
          </w:r>
          <w:r w:rsidR="006A6482">
            <w:rPr>
              <w:rFonts w:ascii="Verdana" w:eastAsia="MS Mincho" w:hAnsi="Verdana"/>
              <w:b/>
              <w:i/>
              <w:spacing w:val="-4"/>
              <w:sz w:val="20"/>
            </w:rPr>
            <w:t xml:space="preserve">  </w:t>
          </w:r>
        </w:p>
        <w:p w:rsidR="00221469" w:rsidRDefault="00221469">
          <w:pPr>
            <w:ind w:left="-57" w:right="-57"/>
            <w:jc w:val="center"/>
            <w:rPr>
              <w:rFonts w:ascii="Verdana" w:eastAsia="MS Mincho" w:hAnsi="Verdana"/>
              <w:sz w:val="16"/>
            </w:rPr>
          </w:pPr>
          <w:proofErr w:type="gramStart"/>
          <w:r>
            <w:rPr>
              <w:rFonts w:ascii="Verdana" w:eastAsia="MS Mincho" w:hAnsi="Verdana"/>
              <w:sz w:val="16"/>
            </w:rPr>
            <w:t>60019  Senigallia</w:t>
          </w:r>
          <w:proofErr w:type="gramEnd"/>
          <w:r>
            <w:rPr>
              <w:rFonts w:ascii="Verdana" w:eastAsia="MS Mincho" w:hAnsi="Verdana"/>
              <w:sz w:val="16"/>
            </w:rPr>
            <w:t xml:space="preserve"> – via d’Aquino, 2 – tel 071-7924909 – fax 071-7921571</w:t>
          </w:r>
        </w:p>
        <w:p w:rsidR="00221469" w:rsidRDefault="00CE6906">
          <w:pPr>
            <w:ind w:left="-57" w:right="-57"/>
            <w:jc w:val="center"/>
            <w:rPr>
              <w:rFonts w:ascii="Verdana" w:eastAsia="MS Mincho" w:hAnsi="Verdana"/>
              <w:sz w:val="18"/>
            </w:rPr>
          </w:pPr>
          <w:hyperlink r:id="rId2" w:history="1">
            <w:r w:rsidR="00221469">
              <w:rPr>
                <w:rStyle w:val="Collegamentoipertestuale"/>
                <w:rFonts w:ascii="Verdana" w:eastAsia="MS Mincho" w:hAnsi="Verdana"/>
                <w:color w:val="auto"/>
                <w:sz w:val="18"/>
              </w:rPr>
              <w:t>anpc040002@istruzione.it</w:t>
            </w:r>
          </w:hyperlink>
          <w:r w:rsidR="00221469">
            <w:rPr>
              <w:rFonts w:ascii="Verdana" w:eastAsia="MS Mincho" w:hAnsi="Verdana"/>
              <w:sz w:val="18"/>
            </w:rPr>
            <w:t xml:space="preserve"> - </w:t>
          </w:r>
          <w:hyperlink r:id="rId3" w:history="1">
            <w:r w:rsidR="00221469">
              <w:rPr>
                <w:rStyle w:val="Collegamentoipertestuale"/>
                <w:rFonts w:ascii="Verdana" w:eastAsia="MS Mincho" w:hAnsi="Verdana"/>
                <w:color w:val="auto"/>
                <w:sz w:val="18"/>
              </w:rPr>
              <w:t>anpc040002@pec.istruzione.it</w:t>
            </w:r>
          </w:hyperlink>
        </w:p>
        <w:p w:rsidR="00221469" w:rsidRDefault="00221469">
          <w:pPr>
            <w:ind w:left="-57" w:right="-57"/>
            <w:jc w:val="center"/>
            <w:rPr>
              <w:rFonts w:ascii="CG Omega" w:eastAsia="MS Mincho" w:hAnsi="CG Omega"/>
              <w:sz w:val="18"/>
            </w:rPr>
          </w:pPr>
          <w:r>
            <w:rPr>
              <w:rFonts w:ascii="Verdana" w:eastAsia="MS Mincho" w:hAnsi="Verdana"/>
              <w:sz w:val="18"/>
            </w:rPr>
            <w:t xml:space="preserve">URL  </w:t>
          </w:r>
          <w:hyperlink r:id="rId4" w:history="1">
            <w:r>
              <w:rPr>
                <w:rStyle w:val="Collegamentoipertestuale"/>
                <w:rFonts w:ascii="Verdana" w:eastAsia="MS Mincho" w:hAnsi="Verdana"/>
                <w:sz w:val="18"/>
              </w:rPr>
              <w:t>http://www.perticari.it</w:t>
            </w:r>
          </w:hyperlink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1469" w:rsidRDefault="008119D5">
          <w:pPr>
            <w:jc w:val="center"/>
            <w:rPr>
              <w:rFonts w:ascii="CG Omega" w:eastAsia="MS Mincho" w:hAnsi="CG Omega"/>
            </w:rPr>
          </w:pPr>
          <w:r>
            <w:rPr>
              <w:rFonts w:ascii="CG Omega" w:eastAsia="MS Mincho" w:hAnsi="CG Omega"/>
              <w:noProof/>
            </w:rPr>
            <w:drawing>
              <wp:inline distT="0" distB="0" distL="0" distR="0">
                <wp:extent cx="1076325" cy="695325"/>
                <wp:effectExtent l="0" t="0" r="0" b="0"/>
                <wp:docPr id="5" name="Immagine 5" descr="LOgo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1469">
      <w:tc>
        <w:tcPr>
          <w:tcW w:w="1980" w:type="dxa"/>
          <w:gridSpan w:val="2"/>
          <w:tcBorders>
            <w:top w:val="single" w:sz="4" w:space="0" w:color="auto"/>
          </w:tcBorders>
          <w:vAlign w:val="center"/>
        </w:tcPr>
        <w:p w:rsidR="00221469" w:rsidRDefault="00221469">
          <w:pPr>
            <w:spacing w:before="120"/>
            <w:jc w:val="right"/>
            <w:rPr>
              <w:rFonts w:eastAsia="MS Mincho"/>
              <w:sz w:val="16"/>
            </w:rPr>
          </w:pPr>
          <w:r>
            <w:rPr>
              <w:rFonts w:ascii="Verdana" w:eastAsia="MS Mincho" w:hAnsi="Verdana"/>
              <w:sz w:val="16"/>
            </w:rPr>
            <w:t>ANPC040002</w:t>
          </w:r>
        </w:p>
      </w:tc>
      <w:tc>
        <w:tcPr>
          <w:tcW w:w="2880" w:type="dxa"/>
          <w:tcBorders>
            <w:top w:val="single" w:sz="4" w:space="0" w:color="auto"/>
          </w:tcBorders>
          <w:vAlign w:val="center"/>
        </w:tcPr>
        <w:p w:rsidR="00221469" w:rsidRDefault="00221469">
          <w:pPr>
            <w:spacing w:before="120"/>
            <w:ind w:right="170"/>
            <w:jc w:val="right"/>
            <w:rPr>
              <w:rFonts w:eastAsia="MS Mincho"/>
              <w:sz w:val="16"/>
            </w:rPr>
          </w:pPr>
          <w:r>
            <w:rPr>
              <w:rFonts w:ascii="Verdana" w:eastAsia="MS Mincho" w:hAnsi="Verdana"/>
              <w:sz w:val="16"/>
            </w:rPr>
            <w:t>Codice Univoco UFMLZB</w:t>
          </w:r>
        </w:p>
      </w:tc>
      <w:tc>
        <w:tcPr>
          <w:tcW w:w="3135" w:type="dxa"/>
          <w:tcBorders>
            <w:top w:val="single" w:sz="4" w:space="0" w:color="auto"/>
          </w:tcBorders>
          <w:vAlign w:val="center"/>
        </w:tcPr>
        <w:p w:rsidR="00221469" w:rsidRDefault="00221469">
          <w:pPr>
            <w:spacing w:before="120"/>
            <w:jc w:val="center"/>
            <w:rPr>
              <w:rFonts w:eastAsia="MS Mincho"/>
              <w:sz w:val="16"/>
            </w:rPr>
          </w:pPr>
          <w:r>
            <w:rPr>
              <w:rFonts w:ascii="Verdana" w:eastAsia="MS Mincho" w:hAnsi="Verdana"/>
              <w:sz w:val="16"/>
            </w:rPr>
            <w:t>Ambito Revisionale AN021</w:t>
          </w:r>
        </w:p>
      </w:tc>
      <w:tc>
        <w:tcPr>
          <w:tcW w:w="2666" w:type="dxa"/>
          <w:gridSpan w:val="2"/>
          <w:tcBorders>
            <w:top w:val="single" w:sz="4" w:space="0" w:color="auto"/>
          </w:tcBorders>
          <w:vAlign w:val="center"/>
        </w:tcPr>
        <w:p w:rsidR="00221469" w:rsidRDefault="00221469">
          <w:pPr>
            <w:spacing w:before="120"/>
            <w:rPr>
              <w:rFonts w:eastAsia="MS Mincho"/>
              <w:sz w:val="16"/>
            </w:rPr>
          </w:pPr>
          <w:r>
            <w:rPr>
              <w:rFonts w:ascii="Verdana" w:eastAsia="MS Mincho" w:hAnsi="Verdana"/>
              <w:sz w:val="16"/>
            </w:rPr>
            <w:t>C.F.83003450422</w:t>
          </w:r>
        </w:p>
      </w:tc>
    </w:tr>
  </w:tbl>
  <w:p w:rsidR="00221469" w:rsidRDefault="002214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BE"/>
    <w:rsid w:val="0002121A"/>
    <w:rsid w:val="00056ED7"/>
    <w:rsid w:val="000F694D"/>
    <w:rsid w:val="00100B9F"/>
    <w:rsid w:val="00102708"/>
    <w:rsid w:val="00122D4D"/>
    <w:rsid w:val="00130A8D"/>
    <w:rsid w:val="00153D14"/>
    <w:rsid w:val="00181A1F"/>
    <w:rsid w:val="0019001C"/>
    <w:rsid w:val="001B5214"/>
    <w:rsid w:val="001B6F01"/>
    <w:rsid w:val="001D0DE3"/>
    <w:rsid w:val="00221469"/>
    <w:rsid w:val="00227E2F"/>
    <w:rsid w:val="00244D18"/>
    <w:rsid w:val="002459D3"/>
    <w:rsid w:val="0026168F"/>
    <w:rsid w:val="002759DE"/>
    <w:rsid w:val="002B1093"/>
    <w:rsid w:val="002E3C4F"/>
    <w:rsid w:val="00332746"/>
    <w:rsid w:val="003663F3"/>
    <w:rsid w:val="003A557B"/>
    <w:rsid w:val="003D318A"/>
    <w:rsid w:val="00400219"/>
    <w:rsid w:val="004042E0"/>
    <w:rsid w:val="00407DF7"/>
    <w:rsid w:val="00432D60"/>
    <w:rsid w:val="00433584"/>
    <w:rsid w:val="0046147F"/>
    <w:rsid w:val="00463FB0"/>
    <w:rsid w:val="00472967"/>
    <w:rsid w:val="004A706A"/>
    <w:rsid w:val="004C1135"/>
    <w:rsid w:val="004C2EF2"/>
    <w:rsid w:val="004C33FD"/>
    <w:rsid w:val="004D2F7D"/>
    <w:rsid w:val="004E0D4D"/>
    <w:rsid w:val="00501F1A"/>
    <w:rsid w:val="00505EB3"/>
    <w:rsid w:val="0054538E"/>
    <w:rsid w:val="00555DA8"/>
    <w:rsid w:val="005810C2"/>
    <w:rsid w:val="00581D95"/>
    <w:rsid w:val="005918D9"/>
    <w:rsid w:val="005955BF"/>
    <w:rsid w:val="005E34D6"/>
    <w:rsid w:val="005F0E96"/>
    <w:rsid w:val="00656A51"/>
    <w:rsid w:val="006A6482"/>
    <w:rsid w:val="006B7081"/>
    <w:rsid w:val="006C3EBF"/>
    <w:rsid w:val="006D7648"/>
    <w:rsid w:val="007029DF"/>
    <w:rsid w:val="00710FBD"/>
    <w:rsid w:val="00735E6D"/>
    <w:rsid w:val="00741663"/>
    <w:rsid w:val="007B38E2"/>
    <w:rsid w:val="007E3684"/>
    <w:rsid w:val="008119D5"/>
    <w:rsid w:val="00815586"/>
    <w:rsid w:val="008611BC"/>
    <w:rsid w:val="008861A0"/>
    <w:rsid w:val="00892FD1"/>
    <w:rsid w:val="00893081"/>
    <w:rsid w:val="008C2489"/>
    <w:rsid w:val="008F23BC"/>
    <w:rsid w:val="00940C9C"/>
    <w:rsid w:val="00992DBE"/>
    <w:rsid w:val="00A11B11"/>
    <w:rsid w:val="00A50364"/>
    <w:rsid w:val="00A560BB"/>
    <w:rsid w:val="00A56327"/>
    <w:rsid w:val="00A623DA"/>
    <w:rsid w:val="00A84962"/>
    <w:rsid w:val="00A85382"/>
    <w:rsid w:val="00AC282F"/>
    <w:rsid w:val="00AC48DC"/>
    <w:rsid w:val="00AD55CA"/>
    <w:rsid w:val="00B01F10"/>
    <w:rsid w:val="00B24F54"/>
    <w:rsid w:val="00B73F0A"/>
    <w:rsid w:val="00B90119"/>
    <w:rsid w:val="00BC2161"/>
    <w:rsid w:val="00BE075F"/>
    <w:rsid w:val="00C14E31"/>
    <w:rsid w:val="00C249B6"/>
    <w:rsid w:val="00C37521"/>
    <w:rsid w:val="00C60308"/>
    <w:rsid w:val="00C63F3B"/>
    <w:rsid w:val="00C811AB"/>
    <w:rsid w:val="00C84659"/>
    <w:rsid w:val="00C97F67"/>
    <w:rsid w:val="00CA0C8B"/>
    <w:rsid w:val="00CE139D"/>
    <w:rsid w:val="00CE6906"/>
    <w:rsid w:val="00D10DAF"/>
    <w:rsid w:val="00D119FD"/>
    <w:rsid w:val="00D44C6A"/>
    <w:rsid w:val="00D57FE0"/>
    <w:rsid w:val="00D73490"/>
    <w:rsid w:val="00DC4B43"/>
    <w:rsid w:val="00E15F66"/>
    <w:rsid w:val="00E37E00"/>
    <w:rsid w:val="00E44E8C"/>
    <w:rsid w:val="00E56095"/>
    <w:rsid w:val="00E724E2"/>
    <w:rsid w:val="00E835AA"/>
    <w:rsid w:val="00E9267D"/>
    <w:rsid w:val="00E96A56"/>
    <w:rsid w:val="00EC20CF"/>
    <w:rsid w:val="00ED1D6B"/>
    <w:rsid w:val="00F41AD1"/>
    <w:rsid w:val="00F500D0"/>
    <w:rsid w:val="00F52010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AD9C2"/>
  <w15:chartTrackingRefBased/>
  <w15:docId w15:val="{D4E4CA00-D689-4F4E-87EC-91841807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F69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eadafter">
    <w:name w:val="readafter"/>
    <w:basedOn w:val="Carpredefinitoparagrafo"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">
    <w:name w:val="Corpo del testo"/>
    <w:basedOn w:val="Normale"/>
    <w:semiHidden/>
    <w:rPr>
      <w:rFonts w:ascii="Tahoma" w:hAnsi="Tahoma"/>
      <w:szCs w:val="20"/>
    </w:rPr>
  </w:style>
  <w:style w:type="character" w:customStyle="1" w:styleId="CorpodeltestoCarattere">
    <w:name w:val="Corpo del testo Carattere"/>
    <w:rPr>
      <w:rFonts w:ascii="Tahoma" w:hAnsi="Tahoma"/>
      <w:sz w:val="24"/>
    </w:rPr>
  </w:style>
  <w:style w:type="paragraph" w:styleId="Titolo">
    <w:name w:val="Title"/>
    <w:basedOn w:val="Normale"/>
    <w:next w:val="Normale"/>
    <w:link w:val="TitoloCarattere"/>
    <w:qFormat/>
    <w:rsid w:val="00122D4D"/>
    <w:pPr>
      <w:ind w:right="-720"/>
      <w:jc w:val="right"/>
    </w:pPr>
    <w:rPr>
      <w:rFonts w:ascii="Bell MT" w:eastAsia="MS PMincho" w:hAnsi="Bell MT"/>
      <w:b/>
      <w:color w:val="8D002D"/>
      <w:spacing w:val="5"/>
      <w:kern w:val="28"/>
      <w:sz w:val="32"/>
      <w:szCs w:val="32"/>
      <w:lang w:val="en-GB"/>
    </w:rPr>
  </w:style>
  <w:style w:type="character" w:customStyle="1" w:styleId="TitoloCarattere">
    <w:name w:val="Titolo Carattere"/>
    <w:link w:val="Titolo"/>
    <w:rsid w:val="00122D4D"/>
    <w:rPr>
      <w:rFonts w:ascii="Bell MT" w:eastAsia="MS PMincho" w:hAnsi="Bell MT"/>
      <w:b/>
      <w:color w:val="8D002D"/>
      <w:spacing w:val="5"/>
      <w:kern w:val="28"/>
      <w:sz w:val="32"/>
      <w:szCs w:val="32"/>
      <w:lang w:val="en-GB"/>
    </w:rPr>
  </w:style>
  <w:style w:type="character" w:styleId="Collegamentovisitato">
    <w:name w:val="FollowedHyperlink"/>
    <w:uiPriority w:val="99"/>
    <w:semiHidden/>
    <w:unhideWhenUsed/>
    <w:rsid w:val="00892FD1"/>
    <w:rPr>
      <w:color w:val="800080"/>
      <w:u w:val="single"/>
    </w:rPr>
  </w:style>
  <w:style w:type="paragraph" w:customStyle="1" w:styleId="Didefault">
    <w:name w:val="Di default"/>
    <w:rsid w:val="001027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Corpo">
    <w:name w:val="Corpo"/>
    <w:rsid w:val="008611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8861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694D"/>
    <w:rPr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0F69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emf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40002@pec.istruzione.it" TargetMode="External"/><Relationship Id="rId2" Type="http://schemas.openxmlformats.org/officeDocument/2006/relationships/hyperlink" Target="mailto:anpc040002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perticar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NUOVA%20INTESTAZIONE%2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INTESTAZIONE 3</Template>
  <TotalTime>110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2089</CharactersWithSpaces>
  <SharedDoc>false</SharedDoc>
  <HLinks>
    <vt:vector size="18" baseType="variant"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http://www.perticari.it/</vt:lpwstr>
      </vt:variant>
      <vt:variant>
        <vt:lpwstr/>
      </vt:variant>
      <vt:variant>
        <vt:i4>5242915</vt:i4>
      </vt:variant>
      <vt:variant>
        <vt:i4>3</vt:i4>
      </vt:variant>
      <vt:variant>
        <vt:i4>0</vt:i4>
      </vt:variant>
      <vt:variant>
        <vt:i4>5</vt:i4>
      </vt:variant>
      <vt:variant>
        <vt:lpwstr>mailto:anpc040002@pec.istruzione.it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mailto:anpc040002@istruzione.it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FRANCESCO</cp:lastModifiedBy>
  <cp:revision>3</cp:revision>
  <cp:lastPrinted>2019-04-01T17:38:00Z</cp:lastPrinted>
  <dcterms:created xsi:type="dcterms:W3CDTF">2019-04-01T17:37:00Z</dcterms:created>
  <dcterms:modified xsi:type="dcterms:W3CDTF">2019-04-03T12:20:00Z</dcterms:modified>
</cp:coreProperties>
</file>