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95" w:rsidRDefault="00C54528" w:rsidP="003A4495">
      <w:pPr>
        <w:pStyle w:val="Titolo2"/>
        <w:rPr>
          <w:b w:val="0"/>
          <w:sz w:val="28"/>
          <w:szCs w:val="28"/>
        </w:rPr>
      </w:pPr>
      <w:r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1132C6B6" wp14:editId="63FDE485">
            <wp:extent cx="1433708" cy="621685"/>
            <wp:effectExtent l="0" t="0" r="0" b="6985"/>
            <wp:docPr id="3" name="Immagine 3" descr="http://www.onb.it/wp-content/uploads/2013/09/logo-sapienz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://www.onb.it/wp-content/uploads/2013/09/logo-sapienz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973" cy="62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>
        <w:t xml:space="preserve"> </w:t>
      </w:r>
      <w:r>
        <w:rPr>
          <w:b w:val="0"/>
          <w:color w:val="FF0000"/>
          <w:sz w:val="28"/>
          <w:szCs w:val="28"/>
        </w:rPr>
        <w:t xml:space="preserve"> </w:t>
      </w:r>
      <w:r w:rsidRPr="00BE5136">
        <w:rPr>
          <w:b w:val="0"/>
          <w:sz w:val="28"/>
          <w:szCs w:val="28"/>
        </w:rPr>
        <w:t xml:space="preserve">    </w:t>
      </w:r>
      <w:r>
        <w:rPr>
          <w:b w:val="0"/>
          <w:sz w:val="28"/>
          <w:szCs w:val="28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55604518" wp14:editId="78BF88E9">
            <wp:extent cx="1538605" cy="866775"/>
            <wp:effectExtent l="0" t="0" r="4445" b="9525"/>
            <wp:docPr id="4" name="Immagine 4" descr="http://www.culturecommunication.gouv.fr/var/culture/storage/images/media/ministere/histoire-du-ministere/images/logos/logo-bnf/645037-1-fre-FR/Logo-BNF_illustration-16-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http://www.culturecommunication.gouv.fr/var/culture/storage/images/media/ministere/histoire-du-ministere/images/logos/logo-bnf/645037-1-fre-FR/Logo-BNF_illustration-16-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  </w:t>
      </w:r>
      <w:r>
        <w:rPr>
          <w:noProof/>
          <w:lang w:eastAsia="it-IT"/>
        </w:rPr>
        <w:drawing>
          <wp:inline distT="0" distB="0" distL="0" distR="0" wp14:anchorId="7548E3FF" wp14:editId="55B76FA7">
            <wp:extent cx="1317600" cy="936820"/>
            <wp:effectExtent l="0" t="0" r="0" b="0"/>
            <wp:docPr id="5" name="Immagine 5" descr="http://www.efrome.it/fileadmin/res/PRESSE/Charte_graphique/LOGO_baseline_2_CMY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http://www.efrome.it/fileadmin/res/PRESSE/Charte_graphique/LOGO_baseline_2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413" cy="94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8"/>
          <w:szCs w:val="28"/>
        </w:rPr>
        <w:t xml:space="preserve">   </w:t>
      </w:r>
    </w:p>
    <w:p w:rsidR="00506C8E" w:rsidRPr="00774CEA" w:rsidRDefault="00506C8E" w:rsidP="00774CEA">
      <w:pPr>
        <w:pStyle w:val="Titolo2"/>
        <w:rPr>
          <w:b w:val="0"/>
          <w:caps/>
          <w:sz w:val="22"/>
          <w:szCs w:val="22"/>
        </w:rPr>
      </w:pPr>
      <w:r w:rsidRPr="00506C8E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           </w:t>
      </w:r>
      <w:r w:rsidR="003A4495">
        <w:rPr>
          <w:b w:val="0"/>
          <w:sz w:val="24"/>
          <w:szCs w:val="24"/>
        </w:rPr>
        <w:t xml:space="preserve">          </w:t>
      </w:r>
      <w:r w:rsidRPr="00774CEA">
        <w:rPr>
          <w:b w:val="0"/>
          <w:caps/>
          <w:sz w:val="22"/>
          <w:szCs w:val="22"/>
        </w:rPr>
        <w:t xml:space="preserve">Medioevo ritrovato </w:t>
      </w:r>
      <w:r w:rsidR="00774CEA" w:rsidRPr="00774CEA">
        <w:rPr>
          <w:b w:val="0"/>
          <w:caps/>
          <w:sz w:val="22"/>
          <w:szCs w:val="22"/>
        </w:rPr>
        <w:t xml:space="preserve">/ </w:t>
      </w:r>
      <w:r w:rsidR="00774CEA">
        <w:rPr>
          <w:b w:val="0"/>
          <w:caps/>
          <w:sz w:val="22"/>
          <w:szCs w:val="22"/>
        </w:rPr>
        <w:t>Recovered Middle Age</w:t>
      </w:r>
    </w:p>
    <w:p w:rsidR="00506C8E" w:rsidRPr="00506C8E" w:rsidRDefault="00506C8E" w:rsidP="00506C8E">
      <w:pPr>
        <w:jc w:val="center"/>
      </w:pPr>
      <w:r w:rsidRPr="00506C8E">
        <w:t xml:space="preserve">Il patrimonio artistico della Puglia e dell’Italia meridionale </w:t>
      </w:r>
    </w:p>
    <w:p w:rsidR="00506C8E" w:rsidRPr="00506C8E" w:rsidRDefault="00506C8E" w:rsidP="00506C8E">
      <w:pPr>
        <w:jc w:val="center"/>
      </w:pPr>
      <w:r w:rsidRPr="00506C8E">
        <w:t xml:space="preserve">prima e dopo Aubin-Louis </w:t>
      </w:r>
      <w:proofErr w:type="spellStart"/>
      <w:r w:rsidRPr="00506C8E">
        <w:t>Millin</w:t>
      </w:r>
      <w:proofErr w:type="spellEnd"/>
      <w:r w:rsidRPr="00506C8E">
        <w:t xml:space="preserve"> (1759-1818)</w:t>
      </w:r>
    </w:p>
    <w:p w:rsidR="00506C8E" w:rsidRPr="00506C8E" w:rsidRDefault="00506C8E" w:rsidP="00506C8E">
      <w:pPr>
        <w:jc w:val="center"/>
        <w:rPr>
          <w:i/>
        </w:rPr>
      </w:pPr>
    </w:p>
    <w:p w:rsidR="00506C8E" w:rsidRPr="00506C8E" w:rsidRDefault="00506C8E" w:rsidP="00506C8E">
      <w:pPr>
        <w:jc w:val="center"/>
        <w:rPr>
          <w:lang w:val="en-US"/>
        </w:rPr>
      </w:pPr>
      <w:r w:rsidRPr="00506C8E">
        <w:rPr>
          <w:lang w:val="en-US"/>
        </w:rPr>
        <w:t>The Artistic Heritage of Apulia and Southern Italy</w:t>
      </w:r>
    </w:p>
    <w:p w:rsidR="00506C8E" w:rsidRPr="00506C8E" w:rsidRDefault="00506C8E" w:rsidP="00506C8E">
      <w:pPr>
        <w:jc w:val="center"/>
        <w:rPr>
          <w:lang w:val="en-US"/>
        </w:rPr>
      </w:pPr>
      <w:r w:rsidRPr="00506C8E">
        <w:rPr>
          <w:lang w:val="en-US"/>
        </w:rPr>
        <w:t xml:space="preserve">before and after Aubin-Louis </w:t>
      </w:r>
      <w:proofErr w:type="spellStart"/>
      <w:r w:rsidRPr="00506C8E">
        <w:rPr>
          <w:lang w:val="en-US"/>
        </w:rPr>
        <w:t>Millin</w:t>
      </w:r>
      <w:proofErr w:type="spellEnd"/>
      <w:r w:rsidRPr="00506C8E">
        <w:rPr>
          <w:lang w:val="en-US"/>
        </w:rPr>
        <w:t xml:space="preserve"> (1759-1818)</w:t>
      </w:r>
    </w:p>
    <w:p w:rsidR="00506C8E" w:rsidRPr="00506C8E" w:rsidRDefault="00506C8E" w:rsidP="00506C8E">
      <w:pPr>
        <w:jc w:val="center"/>
        <w:rPr>
          <w:i/>
          <w:lang w:val="en-US"/>
        </w:rPr>
      </w:pPr>
    </w:p>
    <w:p w:rsidR="00506C8E" w:rsidRPr="00506C8E" w:rsidRDefault="00506C8E" w:rsidP="00506C8E">
      <w:pPr>
        <w:jc w:val="center"/>
      </w:pPr>
      <w:r w:rsidRPr="00506C8E">
        <w:t>Convegno internazionale / International Conference</w:t>
      </w:r>
    </w:p>
    <w:p w:rsidR="00506C8E" w:rsidRPr="00506C8E" w:rsidRDefault="00506C8E" w:rsidP="00506C8E">
      <w:pPr>
        <w:jc w:val="center"/>
      </w:pPr>
    </w:p>
    <w:p w:rsidR="00506C8E" w:rsidRPr="00506C8E" w:rsidRDefault="00506C8E" w:rsidP="00506C8E">
      <w:pPr>
        <w:jc w:val="center"/>
        <w:rPr>
          <w:i/>
        </w:rPr>
      </w:pPr>
      <w:r w:rsidRPr="00506C8E">
        <w:rPr>
          <w:i/>
        </w:rPr>
        <w:t>a cura di</w:t>
      </w:r>
    </w:p>
    <w:p w:rsidR="00506C8E" w:rsidRPr="00506C8E" w:rsidRDefault="00506C8E" w:rsidP="00506C8E">
      <w:pPr>
        <w:jc w:val="center"/>
        <w:rPr>
          <w:i/>
        </w:rPr>
      </w:pPr>
      <w:r w:rsidRPr="00506C8E">
        <w:rPr>
          <w:i/>
        </w:rPr>
        <w:t xml:space="preserve">Anna Maria D’Achille e Antonio </w:t>
      </w:r>
      <w:proofErr w:type="spellStart"/>
      <w:r w:rsidRPr="00506C8E">
        <w:rPr>
          <w:i/>
        </w:rPr>
        <w:t>Iacobini</w:t>
      </w:r>
      <w:proofErr w:type="spellEnd"/>
    </w:p>
    <w:p w:rsidR="00506C8E" w:rsidRDefault="00506C8E" w:rsidP="00506C8E">
      <w:pPr>
        <w:jc w:val="center"/>
        <w:rPr>
          <w:sz w:val="28"/>
          <w:szCs w:val="28"/>
        </w:rPr>
      </w:pPr>
    </w:p>
    <w:p w:rsidR="00506C8E" w:rsidRPr="00506C8E" w:rsidRDefault="00506C8E" w:rsidP="00506C8E">
      <w:pPr>
        <w:jc w:val="center"/>
      </w:pPr>
      <w:r w:rsidRPr="00506C8E">
        <w:t>25-26 maggio 2017</w:t>
      </w:r>
    </w:p>
    <w:p w:rsidR="00506C8E" w:rsidRDefault="00506C8E" w:rsidP="00506C8E">
      <w:pPr>
        <w:jc w:val="center"/>
        <w:rPr>
          <w:sz w:val="28"/>
          <w:szCs w:val="28"/>
        </w:rPr>
      </w:pPr>
    </w:p>
    <w:p w:rsidR="00506C8E" w:rsidRPr="00506C8E" w:rsidRDefault="00506C8E" w:rsidP="00506C8E">
      <w:pPr>
        <w:jc w:val="center"/>
        <w:rPr>
          <w:smallCaps/>
          <w:sz w:val="22"/>
          <w:szCs w:val="22"/>
        </w:rPr>
      </w:pPr>
      <w:r w:rsidRPr="00506C8E">
        <w:rPr>
          <w:smallCaps/>
          <w:sz w:val="22"/>
          <w:szCs w:val="22"/>
        </w:rPr>
        <w:t>Sapienza Università di Roma</w:t>
      </w:r>
    </w:p>
    <w:p w:rsidR="00506C8E" w:rsidRPr="00506C8E" w:rsidRDefault="00506C8E" w:rsidP="00506C8E">
      <w:pPr>
        <w:jc w:val="center"/>
        <w:rPr>
          <w:smallCaps/>
          <w:sz w:val="22"/>
          <w:szCs w:val="22"/>
        </w:rPr>
      </w:pPr>
      <w:r w:rsidRPr="00506C8E">
        <w:rPr>
          <w:smallCaps/>
          <w:sz w:val="22"/>
          <w:szCs w:val="22"/>
        </w:rPr>
        <w:t>Facoltà di Lettere e Filosofia</w:t>
      </w:r>
    </w:p>
    <w:p w:rsidR="00C54528" w:rsidRPr="00506C8E" w:rsidRDefault="00506C8E" w:rsidP="00506C8E">
      <w:pPr>
        <w:jc w:val="center"/>
        <w:rPr>
          <w:sz w:val="22"/>
          <w:szCs w:val="22"/>
        </w:rPr>
      </w:pPr>
      <w:proofErr w:type="spellStart"/>
      <w:r w:rsidRPr="00506C8E">
        <w:rPr>
          <w:smallCaps/>
          <w:sz w:val="22"/>
          <w:szCs w:val="22"/>
        </w:rPr>
        <w:t>Odeion</w:t>
      </w:r>
      <w:proofErr w:type="spellEnd"/>
      <w:r w:rsidRPr="00506C8E">
        <w:rPr>
          <w:smallCaps/>
          <w:sz w:val="22"/>
          <w:szCs w:val="22"/>
        </w:rPr>
        <w:t xml:space="preserve"> del Museo dell’Arte Classica</w:t>
      </w:r>
    </w:p>
    <w:p w:rsidR="00C54528" w:rsidRPr="003A4495" w:rsidRDefault="00C54528" w:rsidP="00C5452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Cs/>
          <w:color w:val="000000"/>
          <w:lang w:eastAsia="zh-CN"/>
        </w:rPr>
      </w:pPr>
      <w:r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  <w:t xml:space="preserve"> </w:t>
      </w:r>
      <w:r w:rsidR="00506C8E">
        <w:rPr>
          <w:rFonts w:ascii="TimesNewRoman,Bold" w:eastAsia="SimSun" w:hAnsi="TimesNewRoman,Bold" w:cs="TimesNewRoman,Bold"/>
          <w:b/>
          <w:bCs/>
          <w:color w:val="000000"/>
          <w:lang w:eastAsia="zh-CN"/>
        </w:rPr>
        <w:t xml:space="preserve"> </w:t>
      </w:r>
      <w:r w:rsidR="003A4495" w:rsidRPr="003A4495">
        <w:rPr>
          <w:rFonts w:ascii="TimesNewRoman,Bold" w:eastAsia="SimSun" w:hAnsi="TimesNewRoman,Bold" w:cs="TimesNewRoman,Bold"/>
          <w:bCs/>
          <w:color w:val="000000"/>
          <w:lang w:eastAsia="zh-CN"/>
        </w:rPr>
        <w:t>Piazzale Aldo Moro n.5</w:t>
      </w:r>
    </w:p>
    <w:p w:rsidR="00C54528" w:rsidRPr="00532990" w:rsidRDefault="00C54528" w:rsidP="00C54528">
      <w:pPr>
        <w:autoSpaceDE w:val="0"/>
        <w:autoSpaceDN w:val="0"/>
        <w:adjustRightInd w:val="0"/>
        <w:jc w:val="center"/>
        <w:rPr>
          <w:rFonts w:ascii="TimesNewRoman,Bold" w:eastAsia="SimSun" w:hAnsi="TimesNewRoman,Bold" w:cs="TimesNewRoman,Bold"/>
          <w:b/>
          <w:bCs/>
          <w:color w:val="000000"/>
          <w:sz w:val="28"/>
          <w:szCs w:val="28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229"/>
      </w:tblGrid>
      <w:tr w:rsidR="00C54528" w:rsidRPr="00EB5808" w:rsidTr="003430EB">
        <w:tc>
          <w:tcPr>
            <w:tcW w:w="2660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e Cognome</w:t>
            </w: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54528" w:rsidRPr="00EB5808" w:rsidTr="003430EB">
        <w:tc>
          <w:tcPr>
            <w:tcW w:w="2660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Classe di concorso</w:t>
            </w:r>
          </w:p>
        </w:tc>
        <w:tc>
          <w:tcPr>
            <w:tcW w:w="7229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54528" w:rsidRPr="00EB5808" w:rsidTr="003430EB">
        <w:tc>
          <w:tcPr>
            <w:tcW w:w="2660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Telefoni/fax</w:t>
            </w:r>
            <w:r w:rsidR="00774CEA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/ </w:t>
            </w: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54528" w:rsidRPr="00EB5808" w:rsidTr="003430EB">
        <w:tc>
          <w:tcPr>
            <w:tcW w:w="2660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 email</w:t>
            </w: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54528" w:rsidRPr="00EB5808" w:rsidTr="003430EB">
        <w:tc>
          <w:tcPr>
            <w:tcW w:w="2660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Nome  Scuola</w:t>
            </w:r>
            <w:proofErr w:type="gramEnd"/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/ Museo/ altro </w:t>
            </w:r>
          </w:p>
        </w:tc>
        <w:tc>
          <w:tcPr>
            <w:tcW w:w="7229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54528" w:rsidRPr="00EB5808" w:rsidTr="003430EB">
        <w:tc>
          <w:tcPr>
            <w:tcW w:w="2660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Indirizzo</w:t>
            </w:r>
          </w:p>
        </w:tc>
        <w:tc>
          <w:tcPr>
            <w:tcW w:w="7229" w:type="dxa"/>
          </w:tcPr>
          <w:p w:rsidR="00C54528" w:rsidRPr="00EB580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54528" w:rsidRPr="00EB5808" w:rsidTr="003430EB">
        <w:tc>
          <w:tcPr>
            <w:tcW w:w="2660" w:type="dxa"/>
          </w:tcPr>
          <w:p w:rsidR="00774CEA" w:rsidRDefault="00774CEA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C5452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Iscritto ANISA</w:t>
            </w:r>
          </w:p>
          <w:p w:rsidR="00774CEA" w:rsidRPr="00EB5808" w:rsidRDefault="00774CEA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7229" w:type="dxa"/>
          </w:tcPr>
          <w:p w:rsidR="00C54528" w:rsidRDefault="00C54528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B5808"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  <w:p w:rsidR="00774CEA" w:rsidRPr="00EB5808" w:rsidRDefault="00774CEA" w:rsidP="003430EB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SimSun" w:hAnsi="Arial" w:cs="Arial"/>
                <w:color w:val="000000"/>
                <w:sz w:val="20"/>
                <w:szCs w:val="20"/>
                <w:lang w:eastAsia="zh-CN"/>
              </w:rPr>
              <w:t>Si  no</w:t>
            </w:r>
            <w:proofErr w:type="gramEnd"/>
          </w:p>
        </w:tc>
      </w:tr>
    </w:tbl>
    <w:p w:rsidR="00C54528" w:rsidRDefault="00C54528" w:rsidP="00C54528">
      <w:pPr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:rsidR="00C54528" w:rsidRPr="003A4495" w:rsidRDefault="00C54528" w:rsidP="00C54528">
      <w:pPr>
        <w:jc w:val="both"/>
        <w:rPr>
          <w:rFonts w:ascii="Arial" w:hAnsi="Arial" w:cs="Arial"/>
          <w:sz w:val="16"/>
          <w:szCs w:val="16"/>
        </w:rPr>
      </w:pP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>Il seminario inizierà alle ore</w:t>
      </w:r>
      <w:r w:rsidR="00D865EC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</w:t>
      </w:r>
      <w:bookmarkStart w:id="0" w:name="_GoBack"/>
      <w:bookmarkEnd w:id="0"/>
      <w:r w:rsidR="00D865EC">
        <w:rPr>
          <w:rFonts w:ascii="Arial" w:eastAsia="SimSun" w:hAnsi="Arial" w:cs="Arial"/>
          <w:color w:val="000000"/>
          <w:sz w:val="16"/>
          <w:szCs w:val="16"/>
          <w:lang w:eastAsia="zh-CN"/>
        </w:rPr>
        <w:t>9</w:t>
      </w: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>,15 del 2</w:t>
      </w:r>
      <w:r w:rsidR="00D865EC">
        <w:rPr>
          <w:rFonts w:ascii="Arial" w:eastAsia="SimSun" w:hAnsi="Arial" w:cs="Arial"/>
          <w:color w:val="000000"/>
          <w:sz w:val="16"/>
          <w:szCs w:val="16"/>
          <w:lang w:eastAsia="zh-CN"/>
        </w:rPr>
        <w:t>5</w:t>
      </w: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</w:t>
      </w:r>
      <w:r w:rsidR="00D865EC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maggio </w:t>
      </w: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>e si concluderà alle 18,30 del 2</w:t>
      </w:r>
      <w:r w:rsidR="00D865EC">
        <w:rPr>
          <w:rFonts w:ascii="Arial" w:eastAsia="SimSun" w:hAnsi="Arial" w:cs="Arial"/>
          <w:color w:val="000000"/>
          <w:sz w:val="16"/>
          <w:szCs w:val="16"/>
          <w:lang w:eastAsia="zh-CN"/>
        </w:rPr>
        <w:t>6 maggio</w:t>
      </w: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. Rinviare il modulo compilato in tutte le sue parti preferibilmente per email a </w:t>
      </w:r>
      <w:r w:rsidR="00774CEA" w:rsidRPr="003A4495">
        <w:rPr>
          <w:rFonts w:ascii="Arial" w:eastAsia="SimSun" w:hAnsi="Arial" w:cs="Arial"/>
          <w:color w:val="0000FF"/>
          <w:sz w:val="16"/>
          <w:szCs w:val="16"/>
          <w:lang w:eastAsia="zh-CN"/>
        </w:rPr>
        <w:t>teresa.calvano</w:t>
      </w:r>
      <w:r w:rsidRPr="003A4495">
        <w:rPr>
          <w:rFonts w:ascii="Arial" w:eastAsia="SimSun" w:hAnsi="Arial" w:cs="Arial"/>
          <w:color w:val="0000FF"/>
          <w:sz w:val="16"/>
          <w:szCs w:val="16"/>
          <w:lang w:eastAsia="zh-CN"/>
        </w:rPr>
        <w:t xml:space="preserve">@anisa.it </w:t>
      </w: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>o per fax allo</w:t>
      </w:r>
      <w:r w:rsidRPr="003A4495">
        <w:rPr>
          <w:rFonts w:ascii="Arial" w:eastAsia="SimSun" w:hAnsi="Arial" w:cs="Arial"/>
          <w:i/>
          <w:color w:val="000000"/>
          <w:sz w:val="16"/>
          <w:szCs w:val="16"/>
          <w:lang w:eastAsia="zh-CN"/>
        </w:rPr>
        <w:t xml:space="preserve"> </w:t>
      </w: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064402294. </w:t>
      </w:r>
      <w:r w:rsidR="00506C8E"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</w:t>
      </w:r>
    </w:p>
    <w:p w:rsidR="00C54528" w:rsidRPr="003A4495" w:rsidRDefault="00C54528" w:rsidP="00C54528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Per gli insegnanti la partecipazione </w:t>
      </w:r>
      <w:proofErr w:type="gramStart"/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al </w:t>
      </w:r>
      <w:r w:rsidR="00774CEA"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convegno</w:t>
      </w:r>
      <w:proofErr w:type="gramEnd"/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costituisce titolo ai fini dell’aggiornamento ed è previsto</w:t>
      </w:r>
    </w:p>
    <w:p w:rsidR="00C54528" w:rsidRPr="003A4495" w:rsidRDefault="00C54528" w:rsidP="00C54528">
      <w:pPr>
        <w:autoSpaceDE w:val="0"/>
        <w:autoSpaceDN w:val="0"/>
        <w:adjustRightInd w:val="0"/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l’esonero dall’insegnamento in quanto </w:t>
      </w:r>
      <w:proofErr w:type="spellStart"/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>Anisa</w:t>
      </w:r>
      <w:proofErr w:type="spellEnd"/>
      <w:r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è soggetto accreditato</w:t>
      </w:r>
      <w:r w:rsidR="00774CEA" w:rsidRPr="003A4495">
        <w:rPr>
          <w:rFonts w:ascii="Arial" w:eastAsia="SimSun" w:hAnsi="Arial" w:cs="Arial"/>
          <w:color w:val="000000"/>
          <w:sz w:val="16"/>
          <w:szCs w:val="16"/>
          <w:lang w:eastAsia="zh-CN"/>
        </w:rPr>
        <w:t xml:space="preserve"> per la formazione (D.M. 170/2016)</w:t>
      </w:r>
    </w:p>
    <w:p w:rsidR="00C54528" w:rsidRPr="003A4495" w:rsidRDefault="00774CEA" w:rsidP="00C54528">
      <w:pPr>
        <w:rPr>
          <w:rFonts w:ascii="Arial" w:eastAsia="SimSun" w:hAnsi="Arial" w:cs="Arial"/>
          <w:color w:val="000000"/>
          <w:sz w:val="18"/>
          <w:szCs w:val="18"/>
          <w:lang w:eastAsia="zh-CN"/>
        </w:rPr>
      </w:pPr>
      <w:r w:rsidRPr="003A4495">
        <w:rPr>
          <w:rFonts w:ascii="Arial" w:eastAsia="SimSun" w:hAnsi="Arial" w:cs="Arial"/>
          <w:color w:val="000000"/>
          <w:sz w:val="18"/>
          <w:szCs w:val="18"/>
          <w:lang w:eastAsia="zh-CN"/>
        </w:rPr>
        <w:t xml:space="preserve"> </w:t>
      </w:r>
    </w:p>
    <w:p w:rsidR="00C54528" w:rsidRPr="003A4495" w:rsidRDefault="00D865EC" w:rsidP="00C54528">
      <w:pPr>
        <w:rPr>
          <w:rFonts w:ascii="Arial" w:eastAsia="SimSun" w:hAnsi="Arial" w:cs="Arial"/>
          <w:color w:val="000000"/>
          <w:sz w:val="16"/>
          <w:szCs w:val="16"/>
          <w:lang w:eastAsia="zh-CN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C54528" w:rsidRPr="00D865EC" w:rsidRDefault="00993224" w:rsidP="00D865EC">
      <w:pPr>
        <w:pStyle w:val="Titolo2"/>
        <w:rPr>
          <w:b w:val="0"/>
          <w:sz w:val="28"/>
          <w:szCs w:val="28"/>
        </w:rPr>
      </w:pPr>
      <w:r>
        <w:rPr>
          <w:b w:val="0"/>
          <w:sz w:val="22"/>
          <w:szCs w:val="22"/>
        </w:rPr>
        <w:t xml:space="preserve">Con il Patrocinio di </w:t>
      </w:r>
      <w:r>
        <w:rPr>
          <w:b w:val="0"/>
          <w:sz w:val="28"/>
          <w:szCs w:val="28"/>
        </w:rPr>
        <w:t xml:space="preserve">  </w:t>
      </w:r>
      <w:r>
        <w:rPr>
          <w:noProof/>
          <w:lang w:eastAsia="it-IT"/>
        </w:rPr>
        <w:drawing>
          <wp:inline distT="0" distB="0" distL="0" distR="0" wp14:anchorId="2EEA5514" wp14:editId="6ECEB30F">
            <wp:extent cx="741600" cy="344008"/>
            <wp:effectExtent l="0" t="0" r="1905" b="0"/>
            <wp:docPr id="2" name="Immagine 2" descr="Logo Anisa 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nisa bl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13" cy="3491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65EC">
        <w:rPr>
          <w:b w:val="0"/>
          <w:sz w:val="28"/>
          <w:szCs w:val="28"/>
        </w:rPr>
        <w:t xml:space="preserve">  </w:t>
      </w:r>
    </w:p>
    <w:sectPr w:rsidR="00C54528" w:rsidRPr="00D865EC" w:rsidSect="007A5194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28"/>
    <w:rsid w:val="003A4495"/>
    <w:rsid w:val="0048151B"/>
    <w:rsid w:val="00506C8E"/>
    <w:rsid w:val="00744AFA"/>
    <w:rsid w:val="00774CEA"/>
    <w:rsid w:val="00993224"/>
    <w:rsid w:val="009C62EA"/>
    <w:rsid w:val="00C54528"/>
    <w:rsid w:val="00D8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78FA"/>
  <w15:chartTrackingRefBased/>
  <w15:docId w15:val="{A45DB298-1D68-4D0C-8092-65198C52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C5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qFormat/>
    <w:rsid w:val="00C54528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C54528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styleId="Collegamentoipertestuale">
    <w:name w:val="Hyperlink"/>
    <w:basedOn w:val="Carpredefinitoparagrafo"/>
    <w:rsid w:val="00C545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2</cp:revision>
  <dcterms:created xsi:type="dcterms:W3CDTF">2017-04-03T06:40:00Z</dcterms:created>
  <dcterms:modified xsi:type="dcterms:W3CDTF">2017-04-03T06:40:00Z</dcterms:modified>
</cp:coreProperties>
</file>