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6A" w:rsidRDefault="00B66042">
      <w:r>
        <w:t xml:space="preserve">           </w:t>
      </w:r>
      <w:r>
        <w:rPr>
          <w:noProof/>
          <w:lang w:eastAsia="it-IT"/>
        </w:rPr>
        <w:drawing>
          <wp:inline distT="0" distB="0" distL="0" distR="0">
            <wp:extent cx="5410200" cy="7153275"/>
            <wp:effectExtent l="19050" t="0" r="0" b="0"/>
            <wp:docPr id="1" name="Immagine 1" descr="Risultati immagini per i coniugi arnolf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 coniugi arnolfin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042" w:rsidRDefault="00B66042"/>
    <w:p w:rsidR="00B66042" w:rsidRDefault="00B66042">
      <w:r>
        <w:t xml:space="preserve">                                     Jan Van Eych, “ I coniugi Arnolfini”, 1434, olio su tavola</w:t>
      </w:r>
    </w:p>
    <w:sectPr w:rsidR="00B66042" w:rsidSect="00C100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66042"/>
    <w:rsid w:val="00B66042"/>
    <w:rsid w:val="00C1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0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</cp:revision>
  <dcterms:created xsi:type="dcterms:W3CDTF">2016-12-01T13:59:00Z</dcterms:created>
  <dcterms:modified xsi:type="dcterms:W3CDTF">2016-12-01T14:01:00Z</dcterms:modified>
</cp:coreProperties>
</file>