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4134B" w14:textId="77777777" w:rsidR="00433A96" w:rsidRDefault="00D56E08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1AE48C8B" wp14:editId="4CF08025">
            <wp:extent cx="5819043" cy="2372564"/>
            <wp:effectExtent l="19050" t="0" r="0" b="0"/>
            <wp:docPr id="1" name="Immagine 0" descr="Maestra Margher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estra Margherit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2686" cy="237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4DA20" w14:textId="77777777" w:rsidR="00843C57" w:rsidRDefault="00843C57">
      <w:pPr>
        <w:rPr>
          <w:noProof/>
          <w:lang w:eastAsia="it-IT"/>
        </w:rPr>
      </w:pPr>
    </w:p>
    <w:p w14:paraId="19F0A1BE" w14:textId="77777777" w:rsidR="00843C57" w:rsidRPr="00CE5E1D" w:rsidRDefault="00843C57" w:rsidP="00CE5E1D">
      <w:pPr>
        <w:jc w:val="center"/>
        <w:rPr>
          <w:b/>
          <w:noProof/>
          <w:color w:val="FF0000"/>
          <w:lang w:eastAsia="it-IT"/>
        </w:rPr>
      </w:pPr>
      <w:r w:rsidRPr="00CE5E1D">
        <w:rPr>
          <w:b/>
          <w:noProof/>
          <w:color w:val="FF0000"/>
          <w:lang w:eastAsia="it-IT"/>
        </w:rPr>
        <w:t>RIFLESSIONI INTERCULTURALI</w:t>
      </w:r>
    </w:p>
    <w:p w14:paraId="3F79BEA1" w14:textId="77777777" w:rsidR="00CE5E1D" w:rsidRPr="00CE5E1D" w:rsidRDefault="00CE5E1D" w:rsidP="00CE5E1D">
      <w:pPr>
        <w:rPr>
          <w:b/>
          <w:noProof/>
          <w:color w:val="C00000"/>
          <w:lang w:eastAsia="it-IT"/>
        </w:rPr>
      </w:pPr>
      <w:r w:rsidRPr="00CE5E1D">
        <w:rPr>
          <w:b/>
          <w:noProof/>
          <w:color w:val="C00000"/>
          <w:lang w:eastAsia="it-IT"/>
        </w:rPr>
        <w:t>Né per Parigi, né per Pisa, ma molto tempo prima…</w:t>
      </w:r>
    </w:p>
    <w:p w14:paraId="3C9300B4" w14:textId="77777777" w:rsidR="00843C57" w:rsidRDefault="00843C57" w:rsidP="005D4ABE">
      <w:pPr>
        <w:jc w:val="both"/>
        <w:rPr>
          <w:noProof/>
          <w:sz w:val="24"/>
          <w:szCs w:val="24"/>
          <w:lang w:eastAsia="it-IT"/>
        </w:rPr>
      </w:pPr>
      <w:r w:rsidRPr="00843C57">
        <w:rPr>
          <w:noProof/>
          <w:sz w:val="24"/>
          <w:szCs w:val="24"/>
          <w:lang w:eastAsia="it-IT"/>
        </w:rPr>
        <w:t>Né per Parigi, né per Pisa,</w:t>
      </w:r>
      <w:r w:rsidR="005D4ABE">
        <w:rPr>
          <w:noProof/>
          <w:sz w:val="24"/>
          <w:szCs w:val="24"/>
          <w:lang w:eastAsia="it-IT"/>
        </w:rPr>
        <w:t xml:space="preserve"> o meglio non solo per loro, </w:t>
      </w:r>
      <w:r w:rsidRPr="00843C57">
        <w:rPr>
          <w:noProof/>
          <w:sz w:val="24"/>
          <w:szCs w:val="24"/>
          <w:lang w:eastAsia="it-IT"/>
        </w:rPr>
        <w:t>ma perché da circa venti</w:t>
      </w:r>
      <w:r>
        <w:rPr>
          <w:noProof/>
          <w:sz w:val="24"/>
          <w:szCs w:val="24"/>
          <w:lang w:eastAsia="it-IT"/>
        </w:rPr>
        <w:t xml:space="preserve"> </w:t>
      </w:r>
      <w:r w:rsidRPr="00843C57">
        <w:rPr>
          <w:noProof/>
          <w:sz w:val="24"/>
          <w:szCs w:val="24"/>
          <w:lang w:eastAsia="it-IT"/>
        </w:rPr>
        <w:t>anni ci occupiamo di storia dell’</w:t>
      </w:r>
      <w:r w:rsidR="00571799">
        <w:rPr>
          <w:noProof/>
          <w:sz w:val="24"/>
          <w:szCs w:val="24"/>
          <w:lang w:eastAsia="it-IT"/>
        </w:rPr>
        <w:t>arte</w:t>
      </w:r>
      <w:r w:rsidRPr="00843C57">
        <w:rPr>
          <w:noProof/>
          <w:sz w:val="24"/>
          <w:szCs w:val="24"/>
          <w:lang w:eastAsia="it-IT"/>
        </w:rPr>
        <w:t xml:space="preserve"> </w:t>
      </w:r>
      <w:r w:rsidR="00571799">
        <w:rPr>
          <w:noProof/>
          <w:sz w:val="24"/>
          <w:szCs w:val="24"/>
          <w:lang w:eastAsia="it-IT"/>
        </w:rPr>
        <w:t xml:space="preserve">per </w:t>
      </w:r>
      <w:r w:rsidRPr="00843C57">
        <w:rPr>
          <w:noProof/>
          <w:sz w:val="24"/>
          <w:szCs w:val="24"/>
          <w:lang w:eastAsia="it-IT"/>
        </w:rPr>
        <w:t>i più piccoli dell’elementare (</w:t>
      </w:r>
      <w:r w:rsidR="00E134E7">
        <w:rPr>
          <w:noProof/>
          <w:sz w:val="24"/>
          <w:szCs w:val="24"/>
          <w:lang w:eastAsia="it-IT"/>
        </w:rPr>
        <w:t xml:space="preserve">ora </w:t>
      </w:r>
      <w:r w:rsidRPr="00843C57">
        <w:rPr>
          <w:noProof/>
          <w:sz w:val="24"/>
          <w:szCs w:val="24"/>
          <w:lang w:eastAsia="it-IT"/>
        </w:rPr>
        <w:t>primaria) e lo fa</w:t>
      </w:r>
      <w:r w:rsidR="00575B06">
        <w:rPr>
          <w:noProof/>
          <w:sz w:val="24"/>
          <w:szCs w:val="24"/>
          <w:lang w:eastAsia="it-IT"/>
        </w:rPr>
        <w:t>cciamo INEVITALBILMENTE secondo</w:t>
      </w:r>
      <w:bookmarkStart w:id="0" w:name="_GoBack"/>
      <w:bookmarkEnd w:id="0"/>
      <w:r>
        <w:rPr>
          <w:noProof/>
          <w:sz w:val="24"/>
          <w:szCs w:val="24"/>
          <w:lang w:eastAsia="it-IT"/>
        </w:rPr>
        <w:t xml:space="preserve"> criteri oggettivi di multiculturalità e interculturalità, oggi vogliamo riflettere ancora una volta insieme.</w:t>
      </w:r>
    </w:p>
    <w:p w14:paraId="6E8EC78A" w14:textId="77777777" w:rsidR="00843C57" w:rsidRDefault="00843C57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L’avverbio a caratteri cubitali, “strilla” quel che strilla,  perché chi opera sul campo ( bene fa anche Papa Francesco a rilanciare questa espressione riferita alla Chiesa come </w:t>
      </w:r>
      <w:r w:rsidRPr="00F731F9">
        <w:rPr>
          <w:i/>
          <w:noProof/>
          <w:sz w:val="24"/>
          <w:szCs w:val="24"/>
          <w:lang w:eastAsia="it-IT"/>
        </w:rPr>
        <w:t>ospedale da campo</w:t>
      </w:r>
      <w:r>
        <w:rPr>
          <w:noProof/>
          <w:sz w:val="24"/>
          <w:szCs w:val="24"/>
          <w:lang w:eastAsia="it-IT"/>
        </w:rPr>
        <w:t xml:space="preserve">), non ha potuto, anche volendolo, sottrarsi a ciò che viveva </w:t>
      </w:r>
      <w:r w:rsidR="00E134E7">
        <w:rPr>
          <w:noProof/>
          <w:sz w:val="24"/>
          <w:szCs w:val="24"/>
          <w:lang w:eastAsia="it-IT"/>
        </w:rPr>
        <w:t>l’</w:t>
      </w:r>
      <w:r>
        <w:rPr>
          <w:noProof/>
          <w:sz w:val="24"/>
          <w:szCs w:val="24"/>
          <w:lang w:eastAsia="it-IT"/>
        </w:rPr>
        <w:t>aula.</w:t>
      </w:r>
    </w:p>
    <w:p w14:paraId="7689E447" w14:textId="77777777" w:rsidR="00843C57" w:rsidRDefault="00843C57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Il processo immigratorio, ai tempi quasi esclusivamente mediterraneo, p</w:t>
      </w:r>
      <w:r w:rsidR="00F731F9">
        <w:rPr>
          <w:noProof/>
          <w:sz w:val="24"/>
          <w:szCs w:val="24"/>
          <w:lang w:eastAsia="it-IT"/>
        </w:rPr>
        <w:t xml:space="preserve">ortava tra i banchi fisionomie </w:t>
      </w:r>
      <w:r>
        <w:rPr>
          <w:noProof/>
          <w:sz w:val="24"/>
          <w:szCs w:val="24"/>
          <w:lang w:eastAsia="it-IT"/>
        </w:rPr>
        <w:t>e capigliature, giochi e conte, profumi e abitudini alimentari</w:t>
      </w:r>
      <w:r w:rsidR="00A30DA8">
        <w:rPr>
          <w:noProof/>
          <w:sz w:val="24"/>
          <w:szCs w:val="24"/>
          <w:lang w:eastAsia="it-IT"/>
        </w:rPr>
        <w:t xml:space="preserve"> </w:t>
      </w:r>
      <w:r>
        <w:rPr>
          <w:noProof/>
          <w:sz w:val="24"/>
          <w:szCs w:val="24"/>
          <w:lang w:eastAsia="it-IT"/>
        </w:rPr>
        <w:t>prima direttamente non conosciute.</w:t>
      </w:r>
    </w:p>
    <w:p w14:paraId="23076E68" w14:textId="77777777" w:rsidR="00843C57" w:rsidRDefault="00843C57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Le prime classi multiculturali al docente che ne avesse voglia e capacità</w:t>
      </w:r>
      <w:r w:rsidR="00E448DC">
        <w:rPr>
          <w:noProof/>
          <w:sz w:val="24"/>
          <w:szCs w:val="24"/>
          <w:lang w:eastAsia="it-IT"/>
        </w:rPr>
        <w:t xml:space="preserve"> ( ai tempi sì che non c’erano convegni o seminari ad hoc) </w:t>
      </w:r>
      <w:r>
        <w:rPr>
          <w:noProof/>
          <w:sz w:val="24"/>
          <w:szCs w:val="24"/>
          <w:lang w:eastAsia="it-IT"/>
        </w:rPr>
        <w:t xml:space="preserve"> hanno offerto da subito una marcia in più per affrontare i temi di storia in modo del tutto particolare.</w:t>
      </w:r>
    </w:p>
    <w:p w14:paraId="6F2353EF" w14:textId="77777777" w:rsidR="005D4ABE" w:rsidRDefault="005D4ABE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Le famiglie di immigrati, da sempre più numerose nel Nord Italia, provenivano in grande parte dai paesi costieri del Nord Africa, secondo una direttrice storica che porta chi emigra a cercare risposte nei paesi limitrofi più ricchi, prima di affrontare mete più pericolose e lontane.</w:t>
      </w:r>
    </w:p>
    <w:p w14:paraId="3957F4F5" w14:textId="77777777" w:rsidR="005D4ABE" w:rsidRDefault="005D4ABE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La lezione frontale, si tramutò in scambio e testimonianza diretta, nello sforzo di sottolineare come </w:t>
      </w:r>
      <w:r w:rsidR="00341892">
        <w:rPr>
          <w:noProof/>
          <w:sz w:val="24"/>
          <w:szCs w:val="24"/>
          <w:lang w:eastAsia="it-IT"/>
        </w:rPr>
        <w:t xml:space="preserve">Latini </w:t>
      </w:r>
      <w:r>
        <w:rPr>
          <w:noProof/>
          <w:sz w:val="24"/>
          <w:szCs w:val="24"/>
          <w:lang w:eastAsia="it-IT"/>
        </w:rPr>
        <w:t>e Egiziani, Tunisini e Marocchini</w:t>
      </w:r>
      <w:r w:rsidR="00F731F9">
        <w:rPr>
          <w:noProof/>
          <w:sz w:val="24"/>
          <w:szCs w:val="24"/>
          <w:lang w:eastAsia="it-IT"/>
        </w:rPr>
        <w:t>, Greci,</w:t>
      </w:r>
      <w:r w:rsidR="00341892">
        <w:rPr>
          <w:noProof/>
          <w:sz w:val="24"/>
          <w:szCs w:val="24"/>
          <w:lang w:eastAsia="it-IT"/>
        </w:rPr>
        <w:t xml:space="preserve"> </w:t>
      </w:r>
      <w:r w:rsidR="00F731F9">
        <w:rPr>
          <w:noProof/>
          <w:sz w:val="24"/>
          <w:szCs w:val="24"/>
          <w:lang w:eastAsia="it-IT"/>
        </w:rPr>
        <w:t>Libici  e Persiani</w:t>
      </w:r>
      <w:r>
        <w:rPr>
          <w:noProof/>
          <w:sz w:val="24"/>
          <w:szCs w:val="24"/>
          <w:lang w:eastAsia="it-IT"/>
        </w:rPr>
        <w:t xml:space="preserve"> avessero dato vita ad una cultura omogenea</w:t>
      </w:r>
      <w:r w:rsidR="00F731F9">
        <w:rPr>
          <w:noProof/>
          <w:sz w:val="24"/>
          <w:szCs w:val="24"/>
          <w:lang w:eastAsia="it-IT"/>
        </w:rPr>
        <w:t xml:space="preserve"> (che dire, oggi, del tentativo europeo?</w:t>
      </w:r>
      <w:r>
        <w:rPr>
          <w:noProof/>
          <w:sz w:val="24"/>
          <w:szCs w:val="24"/>
          <w:lang w:eastAsia="it-IT"/>
        </w:rPr>
        <w:t>), che aveva reso il bacino del Mediterraneo uno dei luoghi più fervidi della Storia globale.</w:t>
      </w:r>
    </w:p>
    <w:p w14:paraId="7E5D1BAA" w14:textId="77777777" w:rsidR="005D4ABE" w:rsidRDefault="005D4ABE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Al museo, fosse quello fenicio, egizio o romano, si andava a cercarne riscontro, evidenziando non ciò che ci divideva ( e dunque caratterizzava me e non te…) ma tutti quegli elementi tecnici, materiali, stilistici, iconici, formali che sembravano emergere dagli stessi flutti, dagli stessi pensieri,dalle stesse mani abili e creative.</w:t>
      </w:r>
    </w:p>
    <w:p w14:paraId="54FB3F98" w14:textId="77777777" w:rsidR="005D4ABE" w:rsidRDefault="005D4ABE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lastRenderedPageBreak/>
        <w:t>Grazie a questo agire didattico, i bambini da subito rintracciavano le ANALOGIE e piano piano nel corso del ciclo scolastico</w:t>
      </w:r>
      <w:r w:rsidR="008E20C1">
        <w:rPr>
          <w:noProof/>
          <w:sz w:val="24"/>
          <w:szCs w:val="24"/>
          <w:lang w:eastAsia="it-IT"/>
        </w:rPr>
        <w:t xml:space="preserve"> imparavano a intrecciare i  fili di  una trama storicamente interconnessa.</w:t>
      </w:r>
    </w:p>
    <w:p w14:paraId="45C3875B" w14:textId="77777777" w:rsidR="008E20C1" w:rsidRDefault="008E20C1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Nell’anno 20</w:t>
      </w:r>
      <w:r w:rsidR="00171739">
        <w:rPr>
          <w:noProof/>
          <w:sz w:val="24"/>
          <w:szCs w:val="24"/>
          <w:lang w:eastAsia="it-IT"/>
        </w:rPr>
        <w:t>10</w:t>
      </w:r>
      <w:r>
        <w:rPr>
          <w:noProof/>
          <w:sz w:val="24"/>
          <w:szCs w:val="24"/>
          <w:lang w:eastAsia="it-IT"/>
        </w:rPr>
        <w:t xml:space="preserve"> all’</w:t>
      </w:r>
      <w:r w:rsidRPr="00341892">
        <w:rPr>
          <w:b/>
          <w:noProof/>
          <w:sz w:val="24"/>
          <w:szCs w:val="24"/>
          <w:lang w:eastAsia="it-IT"/>
        </w:rPr>
        <w:t>Anisa</w:t>
      </w:r>
      <w:r>
        <w:rPr>
          <w:noProof/>
          <w:sz w:val="24"/>
          <w:szCs w:val="24"/>
          <w:lang w:eastAsia="it-IT"/>
        </w:rPr>
        <w:t xml:space="preserve"> venne chiesto di partecipare ad un Convegno di formazione presso i Musei Vaticani.</w:t>
      </w:r>
    </w:p>
    <w:p w14:paraId="792C7F6D" w14:textId="77777777" w:rsidR="008E20C1" w:rsidRDefault="008E20C1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Ci occupammo per la scuola primaria di una  lettura interculturale per i più piccoli del Museo Egizio Gregoriano.</w:t>
      </w:r>
    </w:p>
    <w:p w14:paraId="3B2182D7" w14:textId="77777777" w:rsidR="008E20C1" w:rsidRDefault="008E20C1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Il lavoro di analisi, rivolto ai docenti della Primaria e non solo, si intitolava “ Storia di gente di mare: i popoli del Mediterraneo”.</w:t>
      </w:r>
    </w:p>
    <w:p w14:paraId="0FA550E5" w14:textId="77777777" w:rsidR="008E20C1" w:rsidRDefault="008E20C1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Le rotte si erano infittite, a Lampedusa approdavano sin dalla Nigeria</w:t>
      </w:r>
      <w:r w:rsidR="00341892">
        <w:rPr>
          <w:noProof/>
          <w:sz w:val="24"/>
          <w:szCs w:val="24"/>
          <w:lang w:eastAsia="it-IT"/>
        </w:rPr>
        <w:t>,</w:t>
      </w:r>
      <w:r>
        <w:rPr>
          <w:noProof/>
          <w:sz w:val="24"/>
          <w:szCs w:val="24"/>
          <w:lang w:eastAsia="it-IT"/>
        </w:rPr>
        <w:t xml:space="preserve"> attraversando l’incubo del deserto libico, e noi eravamo lì a divulgare e valorizzare tutti quegli spunti che facevano dei reperti egizi vaticani il prologo ad un “sottotesto” poderoso legato a</w:t>
      </w:r>
      <w:r w:rsidR="00341892">
        <w:rPr>
          <w:noProof/>
          <w:sz w:val="24"/>
          <w:szCs w:val="24"/>
          <w:lang w:eastAsia="it-IT"/>
        </w:rPr>
        <w:t>i</w:t>
      </w:r>
      <w:r>
        <w:rPr>
          <w:noProof/>
          <w:sz w:val="24"/>
          <w:szCs w:val="24"/>
          <w:lang w:eastAsia="it-IT"/>
        </w:rPr>
        <w:t xml:space="preserve"> tem</w:t>
      </w:r>
      <w:r w:rsidR="00341892">
        <w:rPr>
          <w:noProof/>
          <w:sz w:val="24"/>
          <w:szCs w:val="24"/>
          <w:lang w:eastAsia="it-IT"/>
        </w:rPr>
        <w:t>i</w:t>
      </w:r>
      <w:r>
        <w:rPr>
          <w:noProof/>
          <w:sz w:val="24"/>
          <w:szCs w:val="24"/>
          <w:lang w:eastAsia="it-IT"/>
        </w:rPr>
        <w:t xml:space="preserve"> dell’immigrazione e  dei razzismi, dimostrando come si potesse fornire da subito ( scuola di base, appunto) un modello di lettura “divergente” ( perché non esclusivamente didattica e didascalica) e interculturale.</w:t>
      </w:r>
    </w:p>
    <w:p w14:paraId="541D0C0D" w14:textId="77777777" w:rsidR="00CE5E1D" w:rsidRDefault="00CE5E1D" w:rsidP="005D4ABE">
      <w:pPr>
        <w:jc w:val="both"/>
        <w:rPr>
          <w:b/>
          <w:noProof/>
          <w:color w:val="C00000"/>
          <w:sz w:val="24"/>
          <w:szCs w:val="24"/>
          <w:lang w:eastAsia="it-IT"/>
        </w:rPr>
      </w:pPr>
      <w:r w:rsidRPr="00CE5E1D">
        <w:rPr>
          <w:b/>
          <w:noProof/>
          <w:color w:val="C00000"/>
          <w:sz w:val="24"/>
          <w:szCs w:val="24"/>
          <w:lang w:eastAsia="it-IT"/>
        </w:rPr>
        <w:t>E la religione?</w:t>
      </w:r>
    </w:p>
    <w:p w14:paraId="796424AA" w14:textId="77777777" w:rsidR="00CE5E1D" w:rsidRDefault="00CE5E1D" w:rsidP="005D4ABE">
      <w:pPr>
        <w:jc w:val="both"/>
        <w:rPr>
          <w:b/>
          <w:noProof/>
          <w:color w:val="C00000"/>
          <w:sz w:val="24"/>
          <w:szCs w:val="24"/>
          <w:lang w:eastAsia="it-IT"/>
        </w:rPr>
      </w:pPr>
      <w:r>
        <w:rPr>
          <w:b/>
          <w:noProof/>
          <w:color w:val="C00000"/>
          <w:sz w:val="24"/>
          <w:szCs w:val="24"/>
          <w:lang w:eastAsia="it-IT"/>
        </w:rPr>
        <w:t>Non ho paura dell’uomo che prega!</w:t>
      </w:r>
    </w:p>
    <w:p w14:paraId="11DF74B6" w14:textId="77777777" w:rsidR="00341892" w:rsidRDefault="00CE5E1D" w:rsidP="005D4ABE">
      <w:pPr>
        <w:jc w:val="both"/>
        <w:rPr>
          <w:noProof/>
          <w:sz w:val="24"/>
          <w:szCs w:val="24"/>
          <w:lang w:eastAsia="it-IT"/>
        </w:rPr>
      </w:pPr>
      <w:r w:rsidRPr="00CE5E1D">
        <w:rPr>
          <w:noProof/>
          <w:sz w:val="24"/>
          <w:szCs w:val="24"/>
          <w:lang w:eastAsia="it-IT"/>
        </w:rPr>
        <w:t>C</w:t>
      </w:r>
      <w:r>
        <w:rPr>
          <w:noProof/>
          <w:sz w:val="24"/>
          <w:szCs w:val="24"/>
          <w:lang w:eastAsia="it-IT"/>
        </w:rPr>
        <w:t>i sentiamo di poterlo affermare con forza e lo abbiamo affermato  più e più volte</w:t>
      </w:r>
      <w:r w:rsidR="00341892">
        <w:rPr>
          <w:noProof/>
          <w:sz w:val="24"/>
          <w:szCs w:val="24"/>
          <w:lang w:eastAsia="it-IT"/>
        </w:rPr>
        <w:t xml:space="preserve"> in pubblici dibattiti e incontri.</w:t>
      </w:r>
    </w:p>
    <w:p w14:paraId="448D33C6" w14:textId="77777777" w:rsidR="00CE5E1D" w:rsidRDefault="00CE5E1D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Storicamente è dimostrato che osteggiare una fede può distorcere le menti ( e dunque la conversione, il voltarsi e il ri- voltarsi insieme è di per sè dato storico- collettivo</w:t>
      </w:r>
      <w:r w:rsidR="00F731F9">
        <w:rPr>
          <w:noProof/>
          <w:sz w:val="24"/>
          <w:szCs w:val="24"/>
          <w:lang w:eastAsia="it-IT"/>
        </w:rPr>
        <w:t xml:space="preserve"> già realizzatosi nel corso degli eventi</w:t>
      </w:r>
      <w:r>
        <w:rPr>
          <w:noProof/>
          <w:sz w:val="24"/>
          <w:szCs w:val="24"/>
          <w:lang w:eastAsia="it-IT"/>
        </w:rPr>
        <w:t>) e non distogliere, ma irrobustire il credo</w:t>
      </w:r>
      <w:r w:rsidR="00E448DC">
        <w:rPr>
          <w:noProof/>
          <w:sz w:val="24"/>
          <w:szCs w:val="24"/>
          <w:lang w:eastAsia="it-IT"/>
        </w:rPr>
        <w:t xml:space="preserve"> di riferimento</w:t>
      </w:r>
      <w:r>
        <w:rPr>
          <w:noProof/>
          <w:sz w:val="24"/>
          <w:szCs w:val="24"/>
          <w:lang w:eastAsia="it-IT"/>
        </w:rPr>
        <w:t>.</w:t>
      </w:r>
    </w:p>
    <w:p w14:paraId="7807FB9B" w14:textId="77777777" w:rsidR="00341892" w:rsidRDefault="00CE5E1D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Quando al divieto di edificare nel Nord Italia</w:t>
      </w:r>
      <w:r w:rsidR="00341892">
        <w:rPr>
          <w:noProof/>
          <w:sz w:val="24"/>
          <w:szCs w:val="24"/>
          <w:lang w:eastAsia="it-IT"/>
        </w:rPr>
        <w:t xml:space="preserve"> le loro moschee</w:t>
      </w:r>
      <w:r>
        <w:rPr>
          <w:noProof/>
          <w:sz w:val="24"/>
          <w:szCs w:val="24"/>
          <w:lang w:eastAsia="it-IT"/>
        </w:rPr>
        <w:t xml:space="preserve">, divieto ancora in odore di cronaca, , i </w:t>
      </w:r>
    </w:p>
    <w:p w14:paraId="654C70DA" w14:textId="77777777" w:rsidR="00341892" w:rsidRDefault="00341892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credenti </w:t>
      </w:r>
      <w:r w:rsidR="00CE5E1D">
        <w:rPr>
          <w:noProof/>
          <w:sz w:val="24"/>
          <w:szCs w:val="24"/>
          <w:lang w:eastAsia="it-IT"/>
        </w:rPr>
        <w:t xml:space="preserve">musulmani reagirono pregando </w:t>
      </w:r>
      <w:r>
        <w:rPr>
          <w:noProof/>
          <w:sz w:val="24"/>
          <w:szCs w:val="24"/>
          <w:lang w:eastAsia="it-IT"/>
        </w:rPr>
        <w:t xml:space="preserve"> nel </w:t>
      </w:r>
      <w:r w:rsidR="00CE5E1D">
        <w:rPr>
          <w:noProof/>
          <w:sz w:val="24"/>
          <w:szCs w:val="24"/>
          <w:lang w:eastAsia="it-IT"/>
        </w:rPr>
        <w:t>garage e nelle cantine, cioè ri- attando degli spazi domestici</w:t>
      </w:r>
      <w:r w:rsidR="00F731F9">
        <w:rPr>
          <w:noProof/>
          <w:sz w:val="24"/>
          <w:szCs w:val="24"/>
          <w:lang w:eastAsia="it-IT"/>
        </w:rPr>
        <w:t xml:space="preserve">, </w:t>
      </w:r>
      <w:r w:rsidR="00CE5E1D">
        <w:rPr>
          <w:noProof/>
          <w:sz w:val="24"/>
          <w:szCs w:val="24"/>
          <w:lang w:eastAsia="it-IT"/>
        </w:rPr>
        <w:t xml:space="preserve"> a noi</w:t>
      </w:r>
      <w:r>
        <w:rPr>
          <w:noProof/>
          <w:sz w:val="24"/>
          <w:szCs w:val="24"/>
          <w:lang w:eastAsia="it-IT"/>
        </w:rPr>
        <w:t xml:space="preserve"> che viviamo Roma, e non solo ci viviamo, </w:t>
      </w:r>
      <w:r w:rsidR="00CE5E1D">
        <w:rPr>
          <w:noProof/>
          <w:sz w:val="24"/>
          <w:szCs w:val="24"/>
          <w:lang w:eastAsia="it-IT"/>
        </w:rPr>
        <w:t xml:space="preserve"> venne spontaneo il parallelo con l’aula </w:t>
      </w:r>
      <w:r>
        <w:rPr>
          <w:noProof/>
          <w:sz w:val="24"/>
          <w:szCs w:val="24"/>
          <w:lang w:eastAsia="it-IT"/>
        </w:rPr>
        <w:t>“</w:t>
      </w:r>
      <w:r w:rsidR="00CE5E1D">
        <w:rPr>
          <w:noProof/>
          <w:sz w:val="24"/>
          <w:szCs w:val="24"/>
          <w:lang w:eastAsia="it-IT"/>
        </w:rPr>
        <w:t>domestica” dei protocristiani</w:t>
      </w:r>
      <w:r>
        <w:rPr>
          <w:noProof/>
          <w:sz w:val="24"/>
          <w:szCs w:val="24"/>
          <w:lang w:eastAsia="it-IT"/>
        </w:rPr>
        <w:t>, focolare e nucleo delle basiliche che verranno.</w:t>
      </w:r>
    </w:p>
    <w:p w14:paraId="40924BAA" w14:textId="77777777" w:rsidR="00E448DC" w:rsidRDefault="00E448DC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Già a Roma si era re-agito così.</w:t>
      </w:r>
    </w:p>
    <w:p w14:paraId="476D84E3" w14:textId="77777777" w:rsidR="00CE5E1D" w:rsidRDefault="00CE5E1D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</w:t>
      </w:r>
      <w:r w:rsidR="00E448DC">
        <w:rPr>
          <w:noProof/>
          <w:sz w:val="24"/>
          <w:szCs w:val="24"/>
          <w:lang w:eastAsia="it-IT"/>
        </w:rPr>
        <w:t xml:space="preserve">Ancora: </w:t>
      </w:r>
      <w:r>
        <w:rPr>
          <w:noProof/>
          <w:sz w:val="24"/>
          <w:szCs w:val="24"/>
          <w:lang w:eastAsia="it-IT"/>
        </w:rPr>
        <w:t>nell’Editto del 323, Costantino non</w:t>
      </w:r>
      <w:r w:rsidR="00E448DC">
        <w:rPr>
          <w:noProof/>
          <w:sz w:val="24"/>
          <w:szCs w:val="24"/>
          <w:lang w:eastAsia="it-IT"/>
        </w:rPr>
        <w:t xml:space="preserve"> </w:t>
      </w:r>
      <w:r>
        <w:rPr>
          <w:noProof/>
          <w:sz w:val="24"/>
          <w:szCs w:val="24"/>
          <w:lang w:eastAsia="it-IT"/>
        </w:rPr>
        <w:t>concede libertà di culto, non solo, ma libertà di edificare i luoghi di culto…</w:t>
      </w:r>
    </w:p>
    <w:p w14:paraId="4F8FC0EB" w14:textId="77777777" w:rsidR="00F731F9" w:rsidRDefault="00E448DC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L’uomo che prega ha un bisogno imprescindibile di uno spazio riservato, sicuro</w:t>
      </w:r>
      <w:r w:rsidR="00F731F9">
        <w:rPr>
          <w:noProof/>
          <w:sz w:val="24"/>
          <w:szCs w:val="24"/>
          <w:lang w:eastAsia="it-IT"/>
        </w:rPr>
        <w:t>, intimo.</w:t>
      </w:r>
    </w:p>
    <w:p w14:paraId="58E8EA03" w14:textId="77777777" w:rsidR="00CE5E1D" w:rsidRDefault="00CE5E1D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Nel dialogo interreligioso è la risposta: difficile, lungo, complicato, ma essenziale.</w:t>
      </w:r>
      <w:r w:rsidR="00E448DC">
        <w:rPr>
          <w:noProof/>
          <w:sz w:val="24"/>
          <w:szCs w:val="24"/>
          <w:lang w:eastAsia="it-IT"/>
        </w:rPr>
        <w:t xml:space="preserve"> Negli spazi dati agli altri la risposta da ricercare.</w:t>
      </w:r>
    </w:p>
    <w:p w14:paraId="7A664B7B" w14:textId="77777777" w:rsidR="00F731F9" w:rsidRDefault="00F731F9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Nel gioco tra inclusione e democrazia, tra diritti della maggioranza e rispetto di quelli delle minoranze, la sfida da cogliere.</w:t>
      </w:r>
    </w:p>
    <w:p w14:paraId="416A9815" w14:textId="77777777" w:rsidR="00AB256A" w:rsidRDefault="00CE5E1D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E se </w:t>
      </w:r>
      <w:r w:rsidR="00E448DC">
        <w:rPr>
          <w:noProof/>
          <w:sz w:val="24"/>
          <w:szCs w:val="24"/>
          <w:lang w:eastAsia="it-IT"/>
        </w:rPr>
        <w:t xml:space="preserve"> il non recarsi alla mostra di Pisa è dettato dalla natura “sacra” dell’arte lì esposta ( e che natura se </w:t>
      </w:r>
      <w:r w:rsidR="00E448DC" w:rsidRPr="000A4B0D">
        <w:rPr>
          <w:i/>
          <w:noProof/>
          <w:sz w:val="24"/>
          <w:szCs w:val="24"/>
          <w:lang w:eastAsia="it-IT"/>
        </w:rPr>
        <w:t>l’ebreo</w:t>
      </w:r>
      <w:r w:rsidR="00E448DC">
        <w:rPr>
          <w:noProof/>
          <w:sz w:val="24"/>
          <w:szCs w:val="24"/>
          <w:lang w:eastAsia="it-IT"/>
        </w:rPr>
        <w:t xml:space="preserve"> Chagall dipinge uno dei Cristi più commoventi del mondo! ), allora dobbiamo continuare, noi che sul campo viviamo e che in trincea siamo, a formarci, a capire che anche l’arte </w:t>
      </w:r>
      <w:r w:rsidR="00E448DC">
        <w:rPr>
          <w:noProof/>
          <w:sz w:val="24"/>
          <w:szCs w:val="24"/>
          <w:lang w:eastAsia="it-IT"/>
        </w:rPr>
        <w:lastRenderedPageBreak/>
        <w:t>sacra, fra le più belle pagine proprio quelle italiane, non rappresenta solo ed esclusivamente brani e passi religiosi</w:t>
      </w:r>
      <w:r w:rsidR="00AB256A">
        <w:rPr>
          <w:noProof/>
          <w:sz w:val="24"/>
          <w:szCs w:val="24"/>
          <w:lang w:eastAsia="it-IT"/>
        </w:rPr>
        <w:t>, precetti catechistici e regole di Chiesa, ma, ad esempio, i sentimenti globali dell’umanità: la</w:t>
      </w:r>
      <w:r w:rsidR="00AB256A" w:rsidRPr="00341892">
        <w:rPr>
          <w:noProof/>
          <w:color w:val="C00000"/>
          <w:sz w:val="24"/>
          <w:szCs w:val="24"/>
          <w:lang w:eastAsia="it-IT"/>
        </w:rPr>
        <w:t xml:space="preserve"> gioia</w:t>
      </w:r>
      <w:r w:rsidR="00AB256A">
        <w:rPr>
          <w:noProof/>
          <w:sz w:val="24"/>
          <w:szCs w:val="24"/>
          <w:lang w:eastAsia="it-IT"/>
        </w:rPr>
        <w:t xml:space="preserve"> per una Nascita, il </w:t>
      </w:r>
      <w:r w:rsidR="00AB256A" w:rsidRPr="00341892">
        <w:rPr>
          <w:noProof/>
          <w:color w:val="FF0000"/>
          <w:sz w:val="24"/>
          <w:szCs w:val="24"/>
          <w:lang w:eastAsia="it-IT"/>
        </w:rPr>
        <w:t>dolore</w:t>
      </w:r>
      <w:r w:rsidR="00AB256A">
        <w:rPr>
          <w:noProof/>
          <w:sz w:val="24"/>
          <w:szCs w:val="24"/>
          <w:lang w:eastAsia="it-IT"/>
        </w:rPr>
        <w:t xml:space="preserve"> per la Morte, la </w:t>
      </w:r>
      <w:r w:rsidR="00341892" w:rsidRPr="00341892">
        <w:rPr>
          <w:noProof/>
          <w:color w:val="FF0000"/>
          <w:sz w:val="24"/>
          <w:szCs w:val="24"/>
          <w:lang w:eastAsia="it-IT"/>
        </w:rPr>
        <w:t>s</w:t>
      </w:r>
      <w:r w:rsidR="00AB256A" w:rsidRPr="00341892">
        <w:rPr>
          <w:noProof/>
          <w:color w:val="FF0000"/>
          <w:sz w:val="24"/>
          <w:szCs w:val="24"/>
          <w:lang w:eastAsia="it-IT"/>
        </w:rPr>
        <w:t xml:space="preserve">peranza </w:t>
      </w:r>
      <w:r w:rsidR="00AB256A">
        <w:rPr>
          <w:noProof/>
          <w:sz w:val="24"/>
          <w:szCs w:val="24"/>
          <w:lang w:eastAsia="it-IT"/>
        </w:rPr>
        <w:t xml:space="preserve">di un </w:t>
      </w:r>
      <w:r w:rsidR="000A4B0D">
        <w:rPr>
          <w:noProof/>
          <w:sz w:val="24"/>
          <w:szCs w:val="24"/>
          <w:lang w:eastAsia="it-IT"/>
        </w:rPr>
        <w:t>“</w:t>
      </w:r>
      <w:r w:rsidR="00AB256A">
        <w:rPr>
          <w:noProof/>
          <w:sz w:val="24"/>
          <w:szCs w:val="24"/>
          <w:lang w:eastAsia="it-IT"/>
        </w:rPr>
        <w:t>aldilà</w:t>
      </w:r>
      <w:r w:rsidR="000A4B0D">
        <w:rPr>
          <w:noProof/>
          <w:sz w:val="24"/>
          <w:szCs w:val="24"/>
          <w:lang w:eastAsia="it-IT"/>
        </w:rPr>
        <w:t>”</w:t>
      </w:r>
      <w:r w:rsidR="00AB256A">
        <w:rPr>
          <w:noProof/>
          <w:sz w:val="24"/>
          <w:szCs w:val="24"/>
          <w:lang w:eastAsia="it-IT"/>
        </w:rPr>
        <w:t>.</w:t>
      </w:r>
    </w:p>
    <w:p w14:paraId="315934C6" w14:textId="77777777" w:rsidR="00AB256A" w:rsidRDefault="00AB256A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Sfido ogni madre consapevole, a non rivedersi in quel sentimento di “predestinazione” che unisce Maria a Gesù, il figlio e la madre, qualunque sia la nostra religione di appartenenza.</w:t>
      </w:r>
      <w:r w:rsidR="000A4B0D">
        <w:rPr>
          <w:noProof/>
          <w:sz w:val="24"/>
          <w:szCs w:val="24"/>
          <w:lang w:eastAsia="it-IT"/>
        </w:rPr>
        <w:t xml:space="preserve"> Da questo legame, Giulio Carlo Argan prendeva le mosse per “leggere” la Pietà del Buonarroti.</w:t>
      </w:r>
    </w:p>
    <w:p w14:paraId="464A4CEC" w14:textId="77777777" w:rsidR="00AB256A" w:rsidRDefault="00AB256A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La matrice vera e profonda dell’arte è la sua UNIVERSALITA’</w:t>
      </w:r>
      <w:r w:rsidR="00341892">
        <w:rPr>
          <w:noProof/>
          <w:sz w:val="24"/>
          <w:szCs w:val="24"/>
          <w:lang w:eastAsia="it-IT"/>
        </w:rPr>
        <w:t>;</w:t>
      </w:r>
      <w:r>
        <w:rPr>
          <w:noProof/>
          <w:sz w:val="24"/>
          <w:szCs w:val="24"/>
          <w:lang w:eastAsia="it-IT"/>
        </w:rPr>
        <w:t xml:space="preserve"> oltre noi, le nostre culture, le nostre mentalità, le nostre religioni</w:t>
      </w:r>
      <w:r w:rsidR="00341892">
        <w:rPr>
          <w:noProof/>
          <w:sz w:val="24"/>
          <w:szCs w:val="24"/>
          <w:lang w:eastAsia="it-IT"/>
        </w:rPr>
        <w:t xml:space="preserve"> c’è la produzione artistica che è strumento e obiettivo insieme.</w:t>
      </w:r>
    </w:p>
    <w:p w14:paraId="2B75CE08" w14:textId="77777777" w:rsidR="00AB256A" w:rsidRDefault="00AB256A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Questa UNIVERSALITA’, umana, storica, emozionale, prima ancora </w:t>
      </w:r>
      <w:r w:rsidR="000A4B0D">
        <w:rPr>
          <w:noProof/>
          <w:sz w:val="24"/>
          <w:szCs w:val="24"/>
          <w:lang w:eastAsia="it-IT"/>
        </w:rPr>
        <w:t xml:space="preserve">che la nostra Costituzione </w:t>
      </w:r>
      <w:r w:rsidR="00341892">
        <w:rPr>
          <w:noProof/>
          <w:sz w:val="24"/>
          <w:szCs w:val="24"/>
          <w:lang w:eastAsia="it-IT"/>
        </w:rPr>
        <w:t xml:space="preserve"> ne registri e ne promuova </w:t>
      </w:r>
      <w:r w:rsidR="000A4B0D">
        <w:rPr>
          <w:noProof/>
          <w:sz w:val="24"/>
          <w:szCs w:val="24"/>
          <w:lang w:eastAsia="it-IT"/>
        </w:rPr>
        <w:t>mirabilmente</w:t>
      </w:r>
      <w:r w:rsidR="00341892">
        <w:rPr>
          <w:noProof/>
          <w:sz w:val="24"/>
          <w:szCs w:val="24"/>
          <w:lang w:eastAsia="it-IT"/>
        </w:rPr>
        <w:t xml:space="preserve"> i dati identitarii</w:t>
      </w:r>
      <w:r w:rsidR="000A4B0D">
        <w:rPr>
          <w:noProof/>
          <w:sz w:val="24"/>
          <w:szCs w:val="24"/>
          <w:lang w:eastAsia="it-IT"/>
        </w:rPr>
        <w:t xml:space="preserve">,  </w:t>
      </w:r>
      <w:r>
        <w:rPr>
          <w:noProof/>
          <w:sz w:val="24"/>
          <w:szCs w:val="24"/>
          <w:lang w:eastAsia="it-IT"/>
        </w:rPr>
        <w:t>ne costituisce la profonda LAICITA’.</w:t>
      </w:r>
    </w:p>
    <w:p w14:paraId="616DC9A5" w14:textId="77777777" w:rsidR="00AB256A" w:rsidRPr="00AB256A" w:rsidRDefault="00AB256A" w:rsidP="005D4ABE">
      <w:pPr>
        <w:jc w:val="both"/>
        <w:rPr>
          <w:b/>
          <w:noProof/>
          <w:color w:val="C00000"/>
          <w:sz w:val="24"/>
          <w:szCs w:val="24"/>
          <w:lang w:eastAsia="it-IT"/>
        </w:rPr>
      </w:pPr>
      <w:r w:rsidRPr="00AB256A">
        <w:rPr>
          <w:b/>
          <w:noProof/>
          <w:color w:val="C00000"/>
          <w:sz w:val="24"/>
          <w:szCs w:val="24"/>
          <w:lang w:eastAsia="it-IT"/>
        </w:rPr>
        <w:t>Ahmed e la Pala Baglioni</w:t>
      </w:r>
    </w:p>
    <w:p w14:paraId="4BDD9662" w14:textId="77777777" w:rsidR="00CE5E1D" w:rsidRDefault="00AB256A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Tutto questo non  deve essere sfuggito al mio alunno musulmano Ahmed. Imbambolato, alla Galleria d’Arte Antica di Roma, di fronte alla Pala Baglioni di Raffaello Sanzio ( figuriamoci se fosse stato possibile ignorare quel vento “magico” che scuote la capigliatura del personaggio in primo piano…), dopo un po’ si volta e mi dice: “ Maestra, hai visto? La madre e il figlio si assomigliano!”</w:t>
      </w:r>
    </w:p>
    <w:p w14:paraId="0EDF0678" w14:textId="77777777" w:rsidR="00D93B5C" w:rsidRDefault="00D93B5C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 voi il commento.</w:t>
      </w:r>
    </w:p>
    <w:p w14:paraId="1D07ED68" w14:textId="77777777" w:rsidR="00D35B6F" w:rsidRDefault="00D35B6F" w:rsidP="005D4ABE">
      <w:pPr>
        <w:jc w:val="both"/>
        <w:rPr>
          <w:noProof/>
          <w:sz w:val="24"/>
          <w:szCs w:val="24"/>
          <w:lang w:eastAsia="it-IT"/>
        </w:rPr>
      </w:pPr>
    </w:p>
    <w:p w14:paraId="542B7104" w14:textId="77777777" w:rsidR="000A4B0D" w:rsidRPr="00D35B6F" w:rsidRDefault="000A4B0D" w:rsidP="005D4ABE">
      <w:pPr>
        <w:jc w:val="both"/>
        <w:rPr>
          <w:noProof/>
          <w:color w:val="FF0000"/>
          <w:sz w:val="24"/>
          <w:szCs w:val="24"/>
          <w:lang w:eastAsia="it-IT"/>
        </w:rPr>
      </w:pPr>
      <w:r w:rsidRPr="00D35B6F">
        <w:rPr>
          <w:noProof/>
          <w:color w:val="FF0000"/>
          <w:sz w:val="24"/>
          <w:szCs w:val="24"/>
          <w:lang w:eastAsia="it-IT"/>
        </w:rPr>
        <w:t>Alcune letture</w:t>
      </w:r>
    </w:p>
    <w:p w14:paraId="219B962C" w14:textId="77777777" w:rsidR="000A4B0D" w:rsidRDefault="00171739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Carlo Felice Casula- </w:t>
      </w:r>
      <w:r w:rsidRPr="00171739">
        <w:rPr>
          <w:i/>
          <w:noProof/>
          <w:sz w:val="24"/>
          <w:szCs w:val="24"/>
          <w:lang w:eastAsia="it-IT"/>
        </w:rPr>
        <w:t>Insegnare il Novecento</w:t>
      </w:r>
      <w:r>
        <w:rPr>
          <w:noProof/>
          <w:sz w:val="24"/>
          <w:szCs w:val="24"/>
          <w:lang w:eastAsia="it-IT"/>
        </w:rPr>
        <w:t>- Edizioni Anicia  2014</w:t>
      </w:r>
    </w:p>
    <w:p w14:paraId="68DCE927" w14:textId="77777777" w:rsidR="00171739" w:rsidRDefault="00171739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I Musei Vaticani, Storia, Collezioni, percorsi didattici- Atti del II Seminario di Formazione per gli insegnanti A.A;V.V - </w:t>
      </w:r>
      <w:r w:rsidRPr="00171739">
        <w:rPr>
          <w:i/>
          <w:noProof/>
          <w:sz w:val="24"/>
          <w:szCs w:val="24"/>
          <w:lang w:eastAsia="it-IT"/>
        </w:rPr>
        <w:t>Storie di Gente di Mare, i popoli del</w:t>
      </w:r>
      <w:r>
        <w:rPr>
          <w:noProof/>
          <w:sz w:val="24"/>
          <w:szCs w:val="24"/>
          <w:lang w:eastAsia="it-IT"/>
        </w:rPr>
        <w:t xml:space="preserve"> </w:t>
      </w:r>
      <w:r w:rsidRPr="00171739">
        <w:rPr>
          <w:i/>
          <w:noProof/>
          <w:sz w:val="24"/>
          <w:szCs w:val="24"/>
          <w:lang w:eastAsia="it-IT"/>
        </w:rPr>
        <w:t>Mediterraneo. Spunti e idee per scoprire il Museo Egizio</w:t>
      </w:r>
      <w:r>
        <w:rPr>
          <w:noProof/>
          <w:sz w:val="24"/>
          <w:szCs w:val="24"/>
          <w:lang w:eastAsia="it-IT"/>
        </w:rPr>
        <w:t xml:space="preserve"> Patrizia Morisco- Edizione Musei Vaticani – Giunti</w:t>
      </w:r>
    </w:p>
    <w:p w14:paraId="7DE96ED5" w14:textId="77777777" w:rsidR="00171739" w:rsidRDefault="006E24DF" w:rsidP="005D4ABE">
      <w:pPr>
        <w:jc w:val="both"/>
        <w:rPr>
          <w:noProof/>
          <w:sz w:val="24"/>
          <w:szCs w:val="24"/>
          <w:lang w:eastAsia="it-IT"/>
        </w:rPr>
      </w:pPr>
      <w:r w:rsidRPr="006E24DF">
        <w:rPr>
          <w:noProof/>
          <w:sz w:val="24"/>
          <w:szCs w:val="24"/>
          <w:lang w:eastAsia="it-IT"/>
        </w:rPr>
        <w:t>Antonella Nuzzaci</w:t>
      </w:r>
      <w:r>
        <w:rPr>
          <w:noProof/>
          <w:sz w:val="24"/>
          <w:szCs w:val="24"/>
          <w:lang w:eastAsia="it-IT"/>
        </w:rPr>
        <w:t xml:space="preserve">- </w:t>
      </w:r>
      <w:r w:rsidRPr="006E24DF">
        <w:rPr>
          <w:i/>
          <w:noProof/>
          <w:sz w:val="24"/>
          <w:szCs w:val="24"/>
          <w:lang w:eastAsia="it-IT"/>
        </w:rPr>
        <w:t>Patrimoni culturali, educazioni, territori</w:t>
      </w:r>
      <w:r>
        <w:rPr>
          <w:i/>
          <w:noProof/>
          <w:sz w:val="24"/>
          <w:szCs w:val="24"/>
          <w:lang w:eastAsia="it-IT"/>
        </w:rPr>
        <w:t>-</w:t>
      </w:r>
      <w:r w:rsidRPr="006E24DF">
        <w:rPr>
          <w:noProof/>
          <w:sz w:val="24"/>
          <w:szCs w:val="24"/>
          <w:lang w:eastAsia="it-IT"/>
        </w:rPr>
        <w:t>Pensa Multimedia</w:t>
      </w:r>
      <w:r>
        <w:rPr>
          <w:noProof/>
          <w:sz w:val="24"/>
          <w:szCs w:val="24"/>
          <w:lang w:eastAsia="it-IT"/>
        </w:rPr>
        <w:t>, “ L’educazione al Patrimonio tra identità culturale e cittadinanza attiva” Irene Baldriga</w:t>
      </w:r>
    </w:p>
    <w:p w14:paraId="7F4DD045" w14:textId="77777777" w:rsidR="006E24DF" w:rsidRDefault="006E24DF" w:rsidP="005D4ABE">
      <w:pPr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Commissione per i Diritti Umani dell’OrganismoUnitario dell’Avvocatura (OUA), </w:t>
      </w:r>
      <w:r w:rsidRPr="006E24DF">
        <w:rPr>
          <w:i/>
          <w:noProof/>
          <w:sz w:val="24"/>
          <w:szCs w:val="24"/>
          <w:lang w:eastAsia="it-IT"/>
        </w:rPr>
        <w:t>Il diritto di</w:t>
      </w:r>
      <w:r>
        <w:rPr>
          <w:noProof/>
          <w:sz w:val="24"/>
          <w:szCs w:val="24"/>
          <w:lang w:eastAsia="it-IT"/>
        </w:rPr>
        <w:t xml:space="preserve"> </w:t>
      </w:r>
      <w:r w:rsidRPr="006E24DF">
        <w:rPr>
          <w:i/>
          <w:noProof/>
          <w:sz w:val="24"/>
          <w:szCs w:val="24"/>
          <w:lang w:eastAsia="it-IT"/>
        </w:rPr>
        <w:t>scegliere dove vivere</w:t>
      </w:r>
      <w:r>
        <w:rPr>
          <w:i/>
          <w:noProof/>
          <w:sz w:val="24"/>
          <w:szCs w:val="24"/>
          <w:lang w:eastAsia="it-IT"/>
        </w:rPr>
        <w:t xml:space="preserve">, </w:t>
      </w:r>
      <w:r w:rsidRPr="006E24DF">
        <w:rPr>
          <w:noProof/>
          <w:sz w:val="24"/>
          <w:szCs w:val="24"/>
          <w:lang w:eastAsia="it-IT"/>
        </w:rPr>
        <w:t>prefazione Vladimiro Zagrebelsky</w:t>
      </w:r>
      <w:r>
        <w:rPr>
          <w:noProof/>
          <w:sz w:val="24"/>
          <w:szCs w:val="24"/>
          <w:lang w:eastAsia="it-IT"/>
        </w:rPr>
        <w:t>, “ Siamo tutti Enea” Patrizia Morisco per ANISA</w:t>
      </w:r>
    </w:p>
    <w:p w14:paraId="673BE0AC" w14:textId="77777777" w:rsidR="00171739" w:rsidRPr="00CE5E1D" w:rsidRDefault="00171739" w:rsidP="005D4ABE">
      <w:pPr>
        <w:jc w:val="both"/>
        <w:rPr>
          <w:noProof/>
          <w:sz w:val="24"/>
          <w:szCs w:val="24"/>
          <w:lang w:eastAsia="it-IT"/>
        </w:rPr>
      </w:pPr>
    </w:p>
    <w:p w14:paraId="7F271F31" w14:textId="77777777" w:rsidR="00CE5E1D" w:rsidRPr="00CE5E1D" w:rsidRDefault="00CE5E1D" w:rsidP="005D4ABE">
      <w:pPr>
        <w:jc w:val="both"/>
        <w:rPr>
          <w:b/>
          <w:noProof/>
          <w:color w:val="C00000"/>
          <w:sz w:val="24"/>
          <w:szCs w:val="24"/>
          <w:lang w:eastAsia="it-IT"/>
        </w:rPr>
      </w:pPr>
    </w:p>
    <w:sectPr w:rsidR="00CE5E1D" w:rsidRPr="00CE5E1D" w:rsidSect="00433A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355F"/>
    <w:multiLevelType w:val="hybridMultilevel"/>
    <w:tmpl w:val="A030E2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05F1E"/>
    <w:multiLevelType w:val="hybridMultilevel"/>
    <w:tmpl w:val="853CEFCE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56E08"/>
    <w:rsid w:val="000A4B0D"/>
    <w:rsid w:val="000B1648"/>
    <w:rsid w:val="000D4E6A"/>
    <w:rsid w:val="0010455E"/>
    <w:rsid w:val="00171739"/>
    <w:rsid w:val="001F4D86"/>
    <w:rsid w:val="002A4895"/>
    <w:rsid w:val="003300F6"/>
    <w:rsid w:val="00341892"/>
    <w:rsid w:val="004177F2"/>
    <w:rsid w:val="00433A96"/>
    <w:rsid w:val="004638D3"/>
    <w:rsid w:val="0047077C"/>
    <w:rsid w:val="00571799"/>
    <w:rsid w:val="00575B06"/>
    <w:rsid w:val="005914A5"/>
    <w:rsid w:val="005C21EC"/>
    <w:rsid w:val="005D4ABE"/>
    <w:rsid w:val="00624B22"/>
    <w:rsid w:val="0063425C"/>
    <w:rsid w:val="006E24DF"/>
    <w:rsid w:val="00801ECC"/>
    <w:rsid w:val="00843C57"/>
    <w:rsid w:val="008E20C1"/>
    <w:rsid w:val="00995CB2"/>
    <w:rsid w:val="009A6A9E"/>
    <w:rsid w:val="00A30DA8"/>
    <w:rsid w:val="00AB256A"/>
    <w:rsid w:val="00B25B38"/>
    <w:rsid w:val="00CE5E1D"/>
    <w:rsid w:val="00D04D55"/>
    <w:rsid w:val="00D35B6F"/>
    <w:rsid w:val="00D56E08"/>
    <w:rsid w:val="00D93B5C"/>
    <w:rsid w:val="00E134E7"/>
    <w:rsid w:val="00E448DC"/>
    <w:rsid w:val="00F731F9"/>
    <w:rsid w:val="00F934CC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946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A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56E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5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1022</Words>
  <Characters>5830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Francesca</cp:lastModifiedBy>
  <cp:revision>5</cp:revision>
  <dcterms:created xsi:type="dcterms:W3CDTF">2015-11-16T17:55:00Z</dcterms:created>
  <dcterms:modified xsi:type="dcterms:W3CDTF">2015-11-20T12:25:00Z</dcterms:modified>
</cp:coreProperties>
</file>