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A9" w:rsidRDefault="00063B64" w:rsidP="00063B64">
      <w:pPr>
        <w:rPr>
          <w:color w:val="FF0000"/>
        </w:rPr>
      </w:pPr>
      <w:r w:rsidRPr="00063B64">
        <w:rPr>
          <w:color w:val="FF0000"/>
        </w:rPr>
        <w:t xml:space="preserve">L’INSOSTENIBILE </w:t>
      </w:r>
      <w:r w:rsidR="00E937A7">
        <w:rPr>
          <w:color w:val="FF0000"/>
        </w:rPr>
        <w:t xml:space="preserve"> </w:t>
      </w:r>
      <w:r w:rsidRPr="00063B64">
        <w:rPr>
          <w:color w:val="FF0000"/>
        </w:rPr>
        <w:t>LEGGEREZZA</w:t>
      </w:r>
      <w:r>
        <w:rPr>
          <w:color w:val="FF0000"/>
        </w:rPr>
        <w:t>...DELL’ESSERE</w:t>
      </w:r>
    </w:p>
    <w:p w:rsidR="00063B64" w:rsidRDefault="00063B64" w:rsidP="00063B64">
      <w:pPr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5619750" cy="4314825"/>
            <wp:effectExtent l="19050" t="0" r="0" b="0"/>
            <wp:docPr id="1" name="Immagine 0" descr="funamb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ambol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9B5" w:rsidRDefault="00C419B5" w:rsidP="00063B64">
      <w:pPr>
        <w:rPr>
          <w:color w:val="FF0000"/>
        </w:rPr>
      </w:pPr>
    </w:p>
    <w:p w:rsidR="00C419B5" w:rsidRDefault="00C419B5" w:rsidP="00063B64">
      <w:pPr>
        <w:rPr>
          <w:color w:val="FF0000"/>
        </w:rPr>
      </w:pPr>
      <w:r>
        <w:rPr>
          <w:color w:val="FF0000"/>
        </w:rPr>
        <w:t>Premessa</w:t>
      </w:r>
    </w:p>
    <w:p w:rsidR="0099080F" w:rsidRDefault="0099080F" w:rsidP="00063B64">
      <w:pPr>
        <w:rPr>
          <w:color w:val="FF0000"/>
        </w:rPr>
      </w:pPr>
      <w:r>
        <w:rPr>
          <w:color w:val="FF0000"/>
        </w:rPr>
        <w:t xml:space="preserve">Oltre la </w:t>
      </w:r>
      <w:proofErr w:type="spellStart"/>
      <w:r>
        <w:rPr>
          <w:color w:val="FF0000"/>
        </w:rPr>
        <w:t>lipofobia</w:t>
      </w:r>
      <w:proofErr w:type="spellEnd"/>
      <w:r>
        <w:rPr>
          <w:color w:val="FF0000"/>
        </w:rPr>
        <w:t xml:space="preserve"> in classe</w:t>
      </w:r>
    </w:p>
    <w:p w:rsidR="00C419B5" w:rsidRDefault="00C419B5" w:rsidP="00082DDA">
      <w:pPr>
        <w:jc w:val="both"/>
      </w:pPr>
      <w:r>
        <w:t xml:space="preserve">Quante volte nella quotidianità del gruppo classe abbiamo visto offendere malamente ( e si spera anche </w:t>
      </w:r>
      <w:proofErr w:type="spellStart"/>
      <w:r>
        <w:t>inconsapevolmente…</w:t>
      </w:r>
      <w:proofErr w:type="spellEnd"/>
      <w:r>
        <w:t>)</w:t>
      </w:r>
      <w:r w:rsidR="00082DDA">
        <w:t xml:space="preserve"> i bambini “grassi”?  I modelli imperanti di una società fondata sui consumi più che sulle relazioni “umane” penalizzano e quasi etichettano come diversi i bambini afflitti da un sovrappeso, spesso dovuto non solo e non tanto a cattive abitudini alimentari, ma alla rottura di equilibri e relazioni familiari. Separazioni, divorzi mal</w:t>
      </w:r>
      <w:r w:rsidR="00E937A7">
        <w:t xml:space="preserve"> </w:t>
      </w:r>
      <w:r w:rsidR="00082DDA">
        <w:t xml:space="preserve">gestiti, genitori inconsapevoli che il loro prezioso ruolo prosegua e perduri aldilà delle situazioni contingenti </w:t>
      </w:r>
      <w:r w:rsidR="00932EC0">
        <w:t>,</w:t>
      </w:r>
      <w:r w:rsidR="00082DDA">
        <w:t>concorrono ad enfatizzare alcune problematiche. Il cibo diventa elemento di conforto e consolazione.</w:t>
      </w:r>
    </w:p>
    <w:p w:rsidR="00082DDA" w:rsidRDefault="00082DDA" w:rsidP="00082DDA">
      <w:pPr>
        <w:jc w:val="both"/>
      </w:pPr>
      <w:r>
        <w:t>Abbiamo, allora, ipotizzato che un percorso alla scoperta delle opere di Fernando Botero potesse ridarci il sorriso, fugare le offese, avvicinarci con ironia</w:t>
      </w:r>
      <w:r w:rsidR="00932EC0">
        <w:t xml:space="preserve"> a personaggi la cui dilatazione formale non sottrae nulla alla loro bellezza, alla loro simpatia e alla loro leggiadra prestanza!</w:t>
      </w:r>
    </w:p>
    <w:p w:rsidR="00932EC0" w:rsidRDefault="00932EC0" w:rsidP="00082DDA">
      <w:pPr>
        <w:jc w:val="both"/>
      </w:pPr>
      <w:r>
        <w:t xml:space="preserve">Demitizzare la “ciccia” attraverso una selezione di opere dell’ironico Maestro, ci ha permesso inoltre di riflettere in cerchio </w:t>
      </w:r>
      <w:r w:rsidR="00E937A7">
        <w:t xml:space="preserve">e commentare </w:t>
      </w:r>
      <w:r>
        <w:t xml:space="preserve">questa o quella immagine e di avvertire come “artistiche” certe forme- </w:t>
      </w:r>
      <w:r w:rsidR="00E937A7">
        <w:t>“</w:t>
      </w:r>
      <w:r>
        <w:t>formose</w:t>
      </w:r>
      <w:r w:rsidR="00E937A7">
        <w:t>”</w:t>
      </w:r>
      <w:r>
        <w:t>.</w:t>
      </w:r>
    </w:p>
    <w:p w:rsidR="00932EC0" w:rsidRDefault="00932EC0" w:rsidP="00082DDA">
      <w:pPr>
        <w:jc w:val="both"/>
      </w:pPr>
      <w:r>
        <w:t xml:space="preserve">Ancora:  abbiamo scelto di sottendere al percorso </w:t>
      </w:r>
      <w:proofErr w:type="spellStart"/>
      <w:r>
        <w:t>boteriano</w:t>
      </w:r>
      <w:proofErr w:type="spellEnd"/>
      <w:r>
        <w:t xml:space="preserve">, quello “classico” a cui lo stesso attinge, ottenendo così almeno due obiettivi di apprendimento: la conoscenza delle opere che fungono da </w:t>
      </w:r>
      <w:r>
        <w:lastRenderedPageBreak/>
        <w:t xml:space="preserve">ispirazione e il loro confronto con la versione ironica. Insomma. Occorre imparare da subito che esistono tante forme. </w:t>
      </w:r>
      <w:r w:rsidRPr="00E937A7">
        <w:rPr>
          <w:color w:val="FF0000"/>
        </w:rPr>
        <w:t>Tante modi di vedere, diversi punti di vista.</w:t>
      </w:r>
      <w:r w:rsidR="0099080F">
        <w:t xml:space="preserve"> Non solo: tutto dipende da come osservi il </w:t>
      </w:r>
      <w:proofErr w:type="spellStart"/>
      <w:r w:rsidR="0099080F">
        <w:t>mondo…</w:t>
      </w:r>
      <w:proofErr w:type="spellEnd"/>
    </w:p>
    <w:p w:rsidR="00E95A2A" w:rsidRDefault="00932EC0" w:rsidP="00082DDA">
      <w:pPr>
        <w:jc w:val="both"/>
      </w:pPr>
      <w:r>
        <w:t>Come si vede, ancora una volta, l’educazione al patrimonio culturale ci porta a lavorare e ad educare</w:t>
      </w:r>
      <w:r w:rsidR="00400A7D">
        <w:t xml:space="preserve"> quasi del tutto </w:t>
      </w:r>
      <w:r w:rsidR="00E95A2A">
        <w:t xml:space="preserve">spontaneamente </w:t>
      </w:r>
      <w:r>
        <w:t xml:space="preserve">alla diversità, alla molteplicità, </w:t>
      </w:r>
      <w:r w:rsidR="0099080F">
        <w:t xml:space="preserve">in una parola: </w:t>
      </w:r>
      <w:r w:rsidRPr="00E937A7">
        <w:rPr>
          <w:color w:val="FF0000"/>
        </w:rPr>
        <w:t>all’inclusione</w:t>
      </w:r>
      <w:r w:rsidR="00E95A2A" w:rsidRPr="00E937A7">
        <w:rPr>
          <w:color w:val="FF0000"/>
        </w:rPr>
        <w:t>.</w:t>
      </w:r>
    </w:p>
    <w:p w:rsidR="0099080F" w:rsidRDefault="0099080F" w:rsidP="00082DDA">
      <w:pPr>
        <w:jc w:val="both"/>
      </w:pPr>
    </w:p>
    <w:p w:rsidR="0099080F" w:rsidRDefault="0099080F" w:rsidP="00082DDA">
      <w:pPr>
        <w:jc w:val="both"/>
        <w:rPr>
          <w:color w:val="FF0000"/>
        </w:rPr>
      </w:pPr>
      <w:r>
        <w:rPr>
          <w:noProof/>
          <w:lang w:eastAsia="it-IT"/>
        </w:rPr>
        <w:drawing>
          <wp:inline distT="0" distB="0" distL="0" distR="0">
            <wp:extent cx="2200275" cy="2076450"/>
            <wp:effectExtent l="19050" t="0" r="9525" b="0"/>
            <wp:docPr id="2" name="Immagine 1" descr="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80F">
        <w:rPr>
          <w:color w:val="FF0000"/>
        </w:rPr>
        <w:t>Nell’agenda di programmazione</w:t>
      </w:r>
    </w:p>
    <w:p w:rsidR="0099080F" w:rsidRDefault="0099080F" w:rsidP="00082DDA">
      <w:pPr>
        <w:jc w:val="both"/>
        <w:rPr>
          <w:color w:val="FF0000"/>
        </w:rPr>
      </w:pPr>
      <w:r>
        <w:rPr>
          <w:color w:val="FF0000"/>
        </w:rPr>
        <w:t>Educazione all’affettività</w:t>
      </w:r>
    </w:p>
    <w:p w:rsidR="0099080F" w:rsidRPr="0099080F" w:rsidRDefault="0099080F" w:rsidP="00082DDA">
      <w:pPr>
        <w:jc w:val="both"/>
      </w:pPr>
      <w:r w:rsidRPr="0099080F">
        <w:t>La percezione del sé</w:t>
      </w:r>
    </w:p>
    <w:p w:rsidR="0099080F" w:rsidRPr="0099080F" w:rsidRDefault="0099080F" w:rsidP="00082DDA">
      <w:pPr>
        <w:jc w:val="both"/>
      </w:pPr>
      <w:r w:rsidRPr="0099080F">
        <w:t>La percezione degli altri</w:t>
      </w:r>
    </w:p>
    <w:p w:rsidR="0099080F" w:rsidRPr="0099080F" w:rsidRDefault="0099080F" w:rsidP="00082DDA">
      <w:pPr>
        <w:jc w:val="both"/>
      </w:pPr>
      <w:r w:rsidRPr="0099080F">
        <w:t>Il gruppo e il singolo</w:t>
      </w:r>
    </w:p>
    <w:p w:rsidR="0099080F" w:rsidRDefault="0099080F" w:rsidP="00082DDA">
      <w:pPr>
        <w:jc w:val="both"/>
      </w:pPr>
      <w:r w:rsidRPr="0099080F">
        <w:t>Il rispetto degli altri</w:t>
      </w:r>
      <w:r>
        <w:t xml:space="preserve"> comunque essi appaiono e si rappresentino</w:t>
      </w:r>
    </w:p>
    <w:p w:rsidR="0099080F" w:rsidRDefault="0099080F" w:rsidP="00082DDA">
      <w:pPr>
        <w:jc w:val="both"/>
      </w:pPr>
      <w:r>
        <w:t>La rappresentazione positiva di sé stessi</w:t>
      </w:r>
    </w:p>
    <w:p w:rsidR="0099080F" w:rsidRDefault="0099080F" w:rsidP="00082DDA">
      <w:pPr>
        <w:jc w:val="both"/>
      </w:pPr>
    </w:p>
    <w:p w:rsidR="0099080F" w:rsidRDefault="0099080F" w:rsidP="00082DDA">
      <w:pPr>
        <w:jc w:val="both"/>
        <w:rPr>
          <w:color w:val="FF0000"/>
        </w:rPr>
      </w:pPr>
      <w:r w:rsidRPr="0099080F">
        <w:rPr>
          <w:color w:val="FF0000"/>
        </w:rPr>
        <w:t>Arte e Immagine</w:t>
      </w:r>
    </w:p>
    <w:p w:rsidR="0099080F" w:rsidRPr="0099080F" w:rsidRDefault="0099080F" w:rsidP="00082DDA">
      <w:pPr>
        <w:jc w:val="both"/>
      </w:pPr>
      <w:r w:rsidRPr="0099080F">
        <w:t>Un artista contemporaneo: Fernando Botero</w:t>
      </w:r>
    </w:p>
    <w:p w:rsidR="0099080F" w:rsidRDefault="0099080F" w:rsidP="00082DDA">
      <w:pPr>
        <w:jc w:val="both"/>
      </w:pPr>
      <w:r w:rsidRPr="0099080F">
        <w:t>Il punto di vista di Fernando Botero</w:t>
      </w:r>
    </w:p>
    <w:p w:rsidR="0099080F" w:rsidRDefault="0099080F" w:rsidP="00082DDA">
      <w:pPr>
        <w:jc w:val="both"/>
      </w:pPr>
      <w:r>
        <w:t>La dilatazione delle forme</w:t>
      </w:r>
    </w:p>
    <w:p w:rsidR="0099080F" w:rsidRDefault="0099080F" w:rsidP="00082DDA">
      <w:pPr>
        <w:jc w:val="both"/>
      </w:pPr>
      <w:r>
        <w:t>L’ironia dell’occhio e del pennello</w:t>
      </w:r>
    </w:p>
    <w:p w:rsidR="0099080F" w:rsidRDefault="0099080F" w:rsidP="00082DDA">
      <w:pPr>
        <w:jc w:val="both"/>
      </w:pPr>
    </w:p>
    <w:p w:rsidR="0099080F" w:rsidRPr="0099080F" w:rsidRDefault="0099080F" w:rsidP="00082DDA">
      <w:pPr>
        <w:jc w:val="both"/>
        <w:rPr>
          <w:color w:val="FF0000"/>
        </w:rPr>
      </w:pPr>
      <w:r w:rsidRPr="0099080F">
        <w:rPr>
          <w:color w:val="FF0000"/>
        </w:rPr>
        <w:t>La selezione delle opere</w:t>
      </w:r>
    </w:p>
    <w:p w:rsidR="0099080F" w:rsidRPr="0099080F" w:rsidRDefault="0099080F" w:rsidP="00082DDA">
      <w:pPr>
        <w:jc w:val="both"/>
      </w:pPr>
      <w:r>
        <w:t xml:space="preserve">Come si diceva, abbiamo scelto le opere di seguito visionabili  ripercorrendo l’idea </w:t>
      </w:r>
      <w:proofErr w:type="spellStart"/>
      <w:r>
        <w:t>boteriana</w:t>
      </w:r>
      <w:proofErr w:type="spellEnd"/>
      <w:r>
        <w:t xml:space="preserve"> di rimaneggiare il patrimonio “classico” storico artistico. Ecco quindi le immagini selezionate</w:t>
      </w:r>
    </w:p>
    <w:p w:rsidR="0099080F" w:rsidRPr="0099080F" w:rsidRDefault="0099080F" w:rsidP="00082DDA">
      <w:pPr>
        <w:jc w:val="both"/>
        <w:rPr>
          <w:color w:val="FF0000"/>
        </w:rPr>
      </w:pPr>
    </w:p>
    <w:p w:rsidR="0099080F" w:rsidRDefault="0099080F" w:rsidP="00082DDA">
      <w:pPr>
        <w:jc w:val="both"/>
        <w:rPr>
          <w:color w:val="FF0000"/>
        </w:rPr>
      </w:pPr>
      <w:r>
        <w:rPr>
          <w:noProof/>
          <w:color w:val="FF0000"/>
          <w:lang w:eastAsia="it-IT"/>
        </w:rPr>
        <w:lastRenderedPageBreak/>
        <w:drawing>
          <wp:inline distT="0" distB="0" distL="0" distR="0">
            <wp:extent cx="1743075" cy="2619375"/>
            <wp:effectExtent l="19050" t="0" r="9525" b="0"/>
            <wp:docPr id="3" name="Immagine 2" descr="donna con erm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na con ermelli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</w:t>
      </w:r>
      <w:r w:rsidR="000A0472">
        <w:rPr>
          <w:noProof/>
          <w:color w:val="FF0000"/>
          <w:lang w:eastAsia="it-IT"/>
        </w:rPr>
        <w:drawing>
          <wp:inline distT="0" distB="0" distL="0" distR="0">
            <wp:extent cx="2019300" cy="2266950"/>
            <wp:effectExtent l="19050" t="0" r="0" b="0"/>
            <wp:docPr id="4" name="Immagine 3" descr="bote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ero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72" w:rsidRDefault="000A0472" w:rsidP="00082DDA">
      <w:pPr>
        <w:jc w:val="both"/>
        <w:rPr>
          <w:color w:val="FF0000"/>
        </w:rPr>
      </w:pPr>
    </w:p>
    <w:p w:rsidR="000A0472" w:rsidRDefault="000A0472" w:rsidP="00082DDA">
      <w:pPr>
        <w:jc w:val="both"/>
        <w:rPr>
          <w:color w:val="FF0000"/>
        </w:rPr>
      </w:pPr>
    </w:p>
    <w:p w:rsidR="000A0472" w:rsidRDefault="000A0472" w:rsidP="00082DDA">
      <w:pPr>
        <w:jc w:val="both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1914525" cy="2390775"/>
            <wp:effectExtent l="19050" t="0" r="9525" b="0"/>
            <wp:docPr id="5" name="Immagine 4" descr="coniugi Arnol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ugi Arnolfin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72" w:rsidRDefault="000A0472" w:rsidP="00082DDA">
      <w:pPr>
        <w:jc w:val="both"/>
        <w:rPr>
          <w:color w:val="FF0000"/>
        </w:rPr>
      </w:pPr>
    </w:p>
    <w:p w:rsidR="000A0472" w:rsidRPr="000A0472" w:rsidRDefault="000A0472" w:rsidP="00082DDA">
      <w:pPr>
        <w:jc w:val="both"/>
      </w:pPr>
    </w:p>
    <w:p w:rsidR="000A0472" w:rsidRDefault="000A0472" w:rsidP="00082DDA">
      <w:pPr>
        <w:jc w:val="both"/>
      </w:pPr>
      <w:r w:rsidRPr="000A0472">
        <w:t>Si tratta, nell’ordine</w:t>
      </w:r>
      <w:r>
        <w:t xml:space="preserve"> della “ Dama con l’ermellino”, della “Gioconda” dei “ Coniugi </w:t>
      </w:r>
      <w:proofErr w:type="spellStart"/>
      <w:r>
        <w:t>Arnolfini</w:t>
      </w:r>
      <w:proofErr w:type="spellEnd"/>
      <w:r>
        <w:t xml:space="preserve">”. La prima che consigliamo di presentare è “ La Gioconda”. La sua natura di vera e propria “icona” scatena in tutti i bambini una grande ilarità! In effetti questo laboratorio ha  strappato ai piccoli fruitori più di un sorriso. E sul tema del sorriso molto e molto ci sarebbe da dire,  vista “ L’agenda” di impegni di molti dei nostri </w:t>
      </w:r>
      <w:proofErr w:type="spellStart"/>
      <w:r>
        <w:t>alunni…</w:t>
      </w:r>
      <w:proofErr w:type="spellEnd"/>
    </w:p>
    <w:p w:rsidR="0001072F" w:rsidRDefault="0001072F" w:rsidP="00082DDA">
      <w:pPr>
        <w:jc w:val="both"/>
      </w:pPr>
      <w:r>
        <w:t xml:space="preserve">Ma torniamo al gioco che continua </w:t>
      </w:r>
      <w:proofErr w:type="spellStart"/>
      <w:r>
        <w:t>così…</w:t>
      </w:r>
      <w:proofErr w:type="spellEnd"/>
    </w:p>
    <w:p w:rsidR="0001072F" w:rsidRDefault="0001072F" w:rsidP="00082DDA">
      <w:pPr>
        <w:jc w:val="both"/>
      </w:pPr>
    </w:p>
    <w:p w:rsidR="0001072F" w:rsidRPr="000A0472" w:rsidRDefault="0001072F" w:rsidP="00082DDA">
      <w:pPr>
        <w:jc w:val="both"/>
      </w:pPr>
    </w:p>
    <w:p w:rsidR="0099080F" w:rsidRPr="0099080F" w:rsidRDefault="0099080F" w:rsidP="00082DDA">
      <w:pPr>
        <w:jc w:val="both"/>
      </w:pPr>
    </w:p>
    <w:p w:rsidR="00E95A2A" w:rsidRDefault="0001072F" w:rsidP="00082DDA">
      <w:pPr>
        <w:jc w:val="both"/>
        <w:rPr>
          <w:color w:val="FF0000"/>
        </w:rPr>
      </w:pPr>
      <w:r w:rsidRPr="0001072F">
        <w:rPr>
          <w:color w:val="FF0000"/>
        </w:rPr>
        <w:lastRenderedPageBreak/>
        <w:t>La comparazione</w:t>
      </w:r>
    </w:p>
    <w:p w:rsidR="0001072F" w:rsidRDefault="0001072F" w:rsidP="00082DDA">
      <w:pPr>
        <w:jc w:val="both"/>
        <w:rPr>
          <w:color w:val="FF0000"/>
        </w:rPr>
      </w:pPr>
    </w:p>
    <w:p w:rsidR="0001072F" w:rsidRDefault="0001072F" w:rsidP="00082DDA">
      <w:pPr>
        <w:jc w:val="both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1819275" cy="2505075"/>
            <wp:effectExtent l="19050" t="0" r="9525" b="0"/>
            <wp:docPr id="8" name="Immagine 7" descr="dama con erm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a con ermellin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</w:t>
      </w:r>
      <w:r>
        <w:rPr>
          <w:noProof/>
          <w:color w:val="FF0000"/>
          <w:lang w:eastAsia="it-IT"/>
        </w:rPr>
        <w:drawing>
          <wp:inline distT="0" distB="0" distL="0" distR="0">
            <wp:extent cx="1743075" cy="2619375"/>
            <wp:effectExtent l="19050" t="0" r="9525" b="0"/>
            <wp:docPr id="9" name="Immagine 8" descr="donna con ermell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na con ermelli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72F" w:rsidRDefault="0001072F" w:rsidP="00082DDA">
      <w:pPr>
        <w:jc w:val="both"/>
        <w:rPr>
          <w:color w:val="FF0000"/>
        </w:rPr>
      </w:pPr>
    </w:p>
    <w:p w:rsidR="0001072F" w:rsidRDefault="0001072F" w:rsidP="00082DDA">
      <w:pPr>
        <w:jc w:val="both"/>
        <w:rPr>
          <w:color w:val="FF0000"/>
        </w:rPr>
      </w:pPr>
    </w:p>
    <w:p w:rsidR="0001072F" w:rsidRPr="0001072F" w:rsidRDefault="0001072F" w:rsidP="00082DDA">
      <w:pPr>
        <w:jc w:val="both"/>
        <w:rPr>
          <w:color w:val="FF0000"/>
        </w:rPr>
      </w:pPr>
    </w:p>
    <w:p w:rsidR="00932EC0" w:rsidRDefault="00932EC0" w:rsidP="00082DDA">
      <w:pPr>
        <w:jc w:val="both"/>
      </w:pPr>
      <w:r>
        <w:t xml:space="preserve"> </w:t>
      </w:r>
    </w:p>
    <w:p w:rsidR="0001072F" w:rsidRDefault="0001072F" w:rsidP="00082DDA">
      <w:pPr>
        <w:jc w:val="both"/>
      </w:pPr>
    </w:p>
    <w:p w:rsidR="0001072F" w:rsidRDefault="0001072F" w:rsidP="00082DDA">
      <w:pPr>
        <w:jc w:val="both"/>
      </w:pPr>
      <w:r>
        <w:rPr>
          <w:noProof/>
          <w:lang w:eastAsia="it-IT"/>
        </w:rPr>
        <w:drawing>
          <wp:inline distT="0" distB="0" distL="0" distR="0">
            <wp:extent cx="1866900" cy="2447925"/>
            <wp:effectExtent l="19050" t="0" r="0" b="0"/>
            <wp:docPr id="10" name="Immagine 9" descr="images0GRHIBY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GRHIBY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it-IT"/>
        </w:rPr>
        <w:drawing>
          <wp:inline distT="0" distB="0" distL="0" distR="0">
            <wp:extent cx="2019300" cy="2266950"/>
            <wp:effectExtent l="19050" t="0" r="0" b="0"/>
            <wp:docPr id="11" name="Immagine 10" descr="boter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ero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72F" w:rsidRDefault="0001072F" w:rsidP="00082DDA">
      <w:pPr>
        <w:jc w:val="both"/>
      </w:pPr>
    </w:p>
    <w:p w:rsidR="0001072F" w:rsidRDefault="0001072F" w:rsidP="00082DDA">
      <w:pPr>
        <w:jc w:val="both"/>
      </w:pPr>
    </w:p>
    <w:p w:rsidR="0001072F" w:rsidRDefault="0001072F" w:rsidP="00082DDA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1800225" cy="2543175"/>
            <wp:effectExtent l="19050" t="0" r="9525" b="0"/>
            <wp:docPr id="12" name="Immagine 11" descr="Jan Van Ey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 Van Eyck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it-IT"/>
        </w:rPr>
        <w:drawing>
          <wp:inline distT="0" distB="0" distL="0" distR="0">
            <wp:extent cx="1914525" cy="2609850"/>
            <wp:effectExtent l="19050" t="0" r="9525" b="0"/>
            <wp:docPr id="13" name="Immagine 12" descr="coniugi Arnolf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iugi Arnolfin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847" w:rsidRDefault="00CE3847" w:rsidP="00082DDA">
      <w:pPr>
        <w:jc w:val="both"/>
      </w:pPr>
    </w:p>
    <w:p w:rsidR="00CE3847" w:rsidRDefault="00CE3847" w:rsidP="00082DDA">
      <w:pPr>
        <w:jc w:val="both"/>
      </w:pPr>
      <w:r>
        <w:t>Molti gli spunti che si possono intraprendere:</w:t>
      </w:r>
    </w:p>
    <w:p w:rsidR="00CE3847" w:rsidRDefault="00CE3847" w:rsidP="00082DDA">
      <w:pPr>
        <w:jc w:val="both"/>
      </w:pPr>
      <w:r>
        <w:t>la ricerca del nome degli autori degli “originali”</w:t>
      </w:r>
    </w:p>
    <w:p w:rsidR="00CE3847" w:rsidRDefault="00CE3847" w:rsidP="00082DDA">
      <w:pPr>
        <w:jc w:val="both"/>
      </w:pPr>
      <w:r>
        <w:t>l’osservazione attenta dei particolari</w:t>
      </w:r>
    </w:p>
    <w:p w:rsidR="00CE3847" w:rsidRDefault="00CE3847" w:rsidP="00082DDA">
      <w:pPr>
        <w:jc w:val="both"/>
      </w:pPr>
      <w:r>
        <w:t>la ricerca di elementi di continuità e di rottura</w:t>
      </w:r>
    </w:p>
    <w:p w:rsidR="00CE3847" w:rsidRDefault="00CE3847" w:rsidP="00082DDA">
      <w:pPr>
        <w:jc w:val="both"/>
      </w:pPr>
    </w:p>
    <w:p w:rsidR="00CE3847" w:rsidRDefault="00CE3847" w:rsidP="00082DDA">
      <w:pPr>
        <w:jc w:val="both"/>
      </w:pPr>
      <w:r>
        <w:t>Non vi nascondiamo che spesso i bambini affermano di trovare più accattivante la Gioconda di Botero che quella di Leonardo. Una spiegazione c’è: la “rotondità” infantilizza le forme a cui viene applicata, come ben sanno ad esempio gli ideatori di autovetture</w:t>
      </w:r>
      <w:r w:rsidR="00E937A7">
        <w:t xml:space="preserve"> </w:t>
      </w:r>
      <w:r>
        <w:t>o di involucri per merci dedicate a particolari settori ( ad esempio cosmetici per donne)…</w:t>
      </w:r>
    </w:p>
    <w:p w:rsidR="00ED15D3" w:rsidRDefault="00ED15D3" w:rsidP="00082DDA">
      <w:pPr>
        <w:jc w:val="both"/>
      </w:pPr>
    </w:p>
    <w:p w:rsidR="00ED15D3" w:rsidRDefault="00ED15D3" w:rsidP="00082DDA">
      <w:pPr>
        <w:jc w:val="both"/>
      </w:pPr>
      <w:r>
        <w:rPr>
          <w:noProof/>
          <w:lang w:eastAsia="it-IT"/>
        </w:rPr>
        <w:drawing>
          <wp:inline distT="0" distB="0" distL="0" distR="0">
            <wp:extent cx="2200275" cy="2076450"/>
            <wp:effectExtent l="19050" t="0" r="9525" b="0"/>
            <wp:docPr id="15" name="Immagine 14" descr="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15D3">
        <w:rPr>
          <w:color w:val="FF0000"/>
        </w:rPr>
        <w:t>In agenda di programmazione</w:t>
      </w:r>
    </w:p>
    <w:p w:rsidR="00E937A7" w:rsidRDefault="00ED15D3" w:rsidP="00082DDA">
      <w:pPr>
        <w:jc w:val="both"/>
      </w:pPr>
      <w:r>
        <w:t>Leonardo da Vinci ( cenni biografici)</w:t>
      </w:r>
    </w:p>
    <w:p w:rsidR="00ED15D3" w:rsidRDefault="00ED15D3" w:rsidP="00082DDA">
      <w:pPr>
        <w:jc w:val="both"/>
      </w:pPr>
      <w:r>
        <w:t xml:space="preserve">Jan Van </w:t>
      </w:r>
      <w:proofErr w:type="spellStart"/>
      <w:r>
        <w:t>Eyck</w:t>
      </w:r>
      <w:proofErr w:type="spellEnd"/>
      <w:r>
        <w:t xml:space="preserve"> ( cenni biografici)</w:t>
      </w:r>
    </w:p>
    <w:p w:rsidR="00ED15D3" w:rsidRDefault="00ED15D3" w:rsidP="00082DDA">
      <w:pPr>
        <w:jc w:val="both"/>
      </w:pPr>
    </w:p>
    <w:p w:rsidR="00ED15D3" w:rsidRPr="00ED15D3" w:rsidRDefault="00ED15D3" w:rsidP="00082DDA">
      <w:pPr>
        <w:jc w:val="both"/>
        <w:rPr>
          <w:color w:val="FF0000"/>
        </w:rPr>
      </w:pPr>
      <w:r w:rsidRPr="00ED15D3">
        <w:rPr>
          <w:color w:val="FF0000"/>
        </w:rPr>
        <w:lastRenderedPageBreak/>
        <w:t>La rielaborazione</w:t>
      </w:r>
    </w:p>
    <w:p w:rsidR="00E937A7" w:rsidRDefault="00E937A7" w:rsidP="00082DDA">
      <w:pPr>
        <w:jc w:val="both"/>
      </w:pPr>
      <w:r w:rsidRPr="00E937A7">
        <w:t xml:space="preserve">Il percorso </w:t>
      </w:r>
      <w:proofErr w:type="spellStart"/>
      <w:r w:rsidRPr="00E937A7">
        <w:t>laboratoriale</w:t>
      </w:r>
      <w:proofErr w:type="spellEnd"/>
      <w:r w:rsidRPr="00E937A7">
        <w:t xml:space="preserve"> prevede sempre una rielaborazione di gruppo o individuale</w:t>
      </w:r>
      <w:r>
        <w:t>. Rielaborare significa, infatti, fare propri gli apprendimenti, trasformarli, personalizzarli, interiorizzarli.</w:t>
      </w:r>
    </w:p>
    <w:p w:rsidR="00E937A7" w:rsidRDefault="00E937A7" w:rsidP="00082DDA">
      <w:pPr>
        <w:jc w:val="both"/>
      </w:pPr>
      <w:r>
        <w:t>Io ho proposto un gioco: fare l’autoritratto alla maniera di Botero.</w:t>
      </w:r>
    </w:p>
    <w:p w:rsidR="00E937A7" w:rsidRDefault="00E937A7" w:rsidP="00082DDA">
      <w:pPr>
        <w:jc w:val="both"/>
      </w:pPr>
      <w:r>
        <w:t>Risultato strepitoso: all’improvviso eravamo tutti “cicciottelli”… a voi comprendere l’</w:t>
      </w:r>
      <w:proofErr w:type="spellStart"/>
      <w:r>
        <w:t>antifona…</w:t>
      </w:r>
      <w:proofErr w:type="spellEnd"/>
    </w:p>
    <w:p w:rsidR="00E937A7" w:rsidRPr="00E937A7" w:rsidRDefault="00E937A7" w:rsidP="00082DDA">
      <w:pPr>
        <w:jc w:val="both"/>
      </w:pPr>
      <w:r>
        <w:t>Ed ora, come sempre: buon lavoro!</w:t>
      </w:r>
    </w:p>
    <w:sectPr w:rsidR="00E937A7" w:rsidRPr="00E937A7" w:rsidSect="00BF3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3B64"/>
    <w:rsid w:val="0001072F"/>
    <w:rsid w:val="00063B64"/>
    <w:rsid w:val="00082DDA"/>
    <w:rsid w:val="000A0472"/>
    <w:rsid w:val="00400A7D"/>
    <w:rsid w:val="00932EC0"/>
    <w:rsid w:val="0099080F"/>
    <w:rsid w:val="00BF38A9"/>
    <w:rsid w:val="00C419B5"/>
    <w:rsid w:val="00CE3847"/>
    <w:rsid w:val="00E8263F"/>
    <w:rsid w:val="00E937A7"/>
    <w:rsid w:val="00E95A2A"/>
    <w:rsid w:val="00ED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8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2014-11-25T19:22:00Z</dcterms:created>
  <dcterms:modified xsi:type="dcterms:W3CDTF">2014-11-25T19:22:00Z</dcterms:modified>
</cp:coreProperties>
</file>