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D10A0" w14:textId="77777777" w:rsidR="00A451CA" w:rsidRDefault="003B1CA5">
      <w:r>
        <w:rPr>
          <w:noProof/>
          <w:lang w:eastAsia="it-IT"/>
        </w:rPr>
        <w:drawing>
          <wp:inline distT="0" distB="0" distL="0" distR="0" wp14:anchorId="41F6DBEF" wp14:editId="36603039">
            <wp:extent cx="5314950" cy="2190750"/>
            <wp:effectExtent l="19050" t="0" r="0" b="0"/>
            <wp:docPr id="1" name="Immagine 1" descr="C:\Users\Patrizia\Desktop\carta intesta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zia\Desktop\carta intestat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33998E" w14:textId="77777777" w:rsidR="003B1CA5" w:rsidRDefault="003B1CA5"/>
    <w:p w14:paraId="27967E61" w14:textId="77777777" w:rsidR="003B1CA5" w:rsidRDefault="003B1CA5">
      <w:pPr>
        <w:rPr>
          <w:b/>
        </w:rPr>
      </w:pPr>
      <w:r w:rsidRPr="003B1CA5">
        <w:rPr>
          <w:b/>
        </w:rPr>
        <w:t>Torno sull’inclusione</w:t>
      </w:r>
    </w:p>
    <w:p w14:paraId="537B2601" w14:textId="77777777" w:rsidR="003B1CA5" w:rsidRDefault="003B1CA5" w:rsidP="003B1CA5">
      <w:pPr>
        <w:jc w:val="both"/>
      </w:pPr>
      <w:r>
        <w:rPr>
          <w:b/>
        </w:rPr>
        <w:t>Ce ne faremo una ragione…</w:t>
      </w:r>
    </w:p>
    <w:p w14:paraId="366DDB3E" w14:textId="77777777" w:rsidR="003B1CA5" w:rsidRDefault="003B1CA5" w:rsidP="003B1CA5">
      <w:pPr>
        <w:spacing w:after="0"/>
        <w:jc w:val="both"/>
      </w:pPr>
      <w:r>
        <w:t>Beatrice, di cui abbiamo tanto scritto e detto, di cui abbiamo diffuso, con il pe</w:t>
      </w:r>
      <w:r w:rsidR="00581848">
        <w:t xml:space="preserve">rmesso della mamma, tante foto </w:t>
      </w:r>
      <w:r>
        <w:t>che con la forza dell</w:t>
      </w:r>
      <w:r w:rsidR="00581848">
        <w:t>e immagini deponevano della sua</w:t>
      </w:r>
      <w:r>
        <w:t xml:space="preserve"> serenità, della sua fattiva collaborazione, in una parola della sua inclusione,</w:t>
      </w:r>
      <w:r w:rsidR="0050168B">
        <w:t xml:space="preserve"> si è trasferita</w:t>
      </w:r>
      <w:r>
        <w:t>.</w:t>
      </w:r>
    </w:p>
    <w:p w14:paraId="2F809C10" w14:textId="4AFAB759" w:rsidR="003B1CA5" w:rsidRDefault="003B1CA5" w:rsidP="003B1CA5">
      <w:pPr>
        <w:spacing w:after="0"/>
        <w:jc w:val="both"/>
      </w:pPr>
      <w:r>
        <w:t xml:space="preserve">Buona parte di quello che </w:t>
      </w:r>
      <w:r w:rsidR="00581848">
        <w:t>abbiamo elaborato nell’ultimo “</w:t>
      </w:r>
      <w:r>
        <w:t xml:space="preserve">bollettino”, prendeva le mosse dalle osservazioni sul quotidiano. Da una parte dalla realizzazione armoniosa della bambina, dall’altra dalle tante “cose” che attorno accadevano. “Cose” che nella programmazione </w:t>
      </w:r>
      <w:proofErr w:type="gramStart"/>
      <w:r>
        <w:t xml:space="preserve">ci </w:t>
      </w:r>
      <w:proofErr w:type="gramEnd"/>
      <w:r>
        <w:t>eravamo augurate, ma senza alcuna sicurezza</w:t>
      </w:r>
      <w:r w:rsidR="00E76B6E">
        <w:t xml:space="preserve"> di realizzazione</w:t>
      </w:r>
      <w:r>
        <w:t>.  Sarebbe stata accettata veramen</w:t>
      </w:r>
      <w:r w:rsidR="00010331">
        <w:t xml:space="preserve">te dai suoi compagni Beatrice? </w:t>
      </w:r>
      <w:r>
        <w:t xml:space="preserve">L’avrebbero trovata noiosa, petulante? Piccola, troppo </w:t>
      </w:r>
      <w:proofErr w:type="gramStart"/>
      <w:r>
        <w:t>piccola</w:t>
      </w:r>
      <w:proofErr w:type="gramEnd"/>
      <w:r>
        <w:t>? Incapace? Sarebbe stat</w:t>
      </w:r>
      <w:r w:rsidR="00010331">
        <w:t>o</w:t>
      </w:r>
      <w:r>
        <w:t xml:space="preserve"> possibile giocare con lei e, perché no, contrastarla o coinvolgerla in una piccola trasgressione</w:t>
      </w:r>
      <w:proofErr w:type="gramStart"/>
      <w:r w:rsidR="00EF52AE">
        <w:t>?</w:t>
      </w:r>
      <w:r>
        <w:t>.</w:t>
      </w:r>
      <w:proofErr w:type="gramEnd"/>
      <w:r w:rsidR="00EF52AE">
        <w:t xml:space="preserve"> </w:t>
      </w:r>
    </w:p>
    <w:p w14:paraId="73EFD0AD" w14:textId="77777777" w:rsidR="00EF52AE" w:rsidRDefault="003B1CA5" w:rsidP="003B1CA5">
      <w:pPr>
        <w:spacing w:after="0"/>
        <w:jc w:val="both"/>
      </w:pPr>
      <w:r>
        <w:t xml:space="preserve">A questo, </w:t>
      </w:r>
      <w:proofErr w:type="gramStart"/>
      <w:r>
        <w:t>ad</w:t>
      </w:r>
      <w:proofErr w:type="gramEnd"/>
      <w:r>
        <w:t xml:space="preserve"> </w:t>
      </w:r>
      <w:proofErr w:type="spellStart"/>
      <w:r>
        <w:t>onor</w:t>
      </w:r>
      <w:proofErr w:type="spellEnd"/>
      <w:r>
        <w:t xml:space="preserve"> del vero, riscuotendo grande successo, Beatrice pensava magnificamente da sola. Come da sola rispondeva all’invito normativo dell’adulto.</w:t>
      </w:r>
      <w:r w:rsidR="00EF52AE">
        <w:t xml:space="preserve"> Beatrice e la sua autostima procedevano, in effetti, di pari passo. Sapeva quando e come dire “no!” e quando e come “metterci un punto”, a patto che l’adulto </w:t>
      </w:r>
      <w:proofErr w:type="gramStart"/>
      <w:r w:rsidR="00EF52AE">
        <w:t>venisse</w:t>
      </w:r>
      <w:proofErr w:type="gramEnd"/>
      <w:r w:rsidR="00EF52AE">
        <w:t xml:space="preserve"> riconosciuto come autorevole e competente. </w:t>
      </w:r>
      <w:proofErr w:type="gramStart"/>
      <w:r w:rsidR="00EF52AE">
        <w:t>Esattamente come per tutti gli altri bambini della classe “Mela verde” e credo del Pianeta.</w:t>
      </w:r>
      <w:proofErr w:type="gramEnd"/>
    </w:p>
    <w:p w14:paraId="522565E5" w14:textId="77777777" w:rsidR="003B1CA5" w:rsidRDefault="00EF52AE" w:rsidP="003B1CA5">
      <w:pPr>
        <w:spacing w:after="0"/>
        <w:jc w:val="both"/>
      </w:pPr>
      <w:r>
        <w:t xml:space="preserve">“ Cose” che non erano solo “cose”, </w:t>
      </w:r>
      <w:proofErr w:type="gramStart"/>
      <w:r>
        <w:t>ovvero</w:t>
      </w:r>
      <w:proofErr w:type="gramEnd"/>
      <w:r>
        <w:t xml:space="preserve"> abilità e competenze. </w:t>
      </w:r>
      <w:proofErr w:type="gramStart"/>
      <w:r>
        <w:t>Ma</w:t>
      </w:r>
      <w:proofErr w:type="gramEnd"/>
      <w:r>
        <w:t xml:space="preserve"> “cose” la cui leggera impalpabilità poteva essere </w:t>
      </w:r>
      <w:r w:rsidR="0041545C">
        <w:t xml:space="preserve">percepita </w:t>
      </w:r>
      <w:r>
        <w:t xml:space="preserve">solo dalle mani dei suoi compagni: delicate e forti, distratte e concentrate. E così tutti abbiamo toccato con mano la </w:t>
      </w:r>
      <w:r w:rsidRPr="00E76B6E">
        <w:rPr>
          <w:b/>
        </w:rPr>
        <w:t>gentilezza</w:t>
      </w:r>
      <w:r>
        <w:t xml:space="preserve"> con cui Malina e Aurora si lasciavano ghermire dal suo potente, improvviso, energico abbraccio. La</w:t>
      </w:r>
      <w:r w:rsidRPr="00E76B6E">
        <w:rPr>
          <w:b/>
        </w:rPr>
        <w:t xml:space="preserve"> delicatezza</w:t>
      </w:r>
      <w:r>
        <w:t xml:space="preserve"> con cui il forzuto Valerio le volteggiasse attorno senza travolgerla, giocando dunque ad autoregolare la propria fisicità. La </w:t>
      </w:r>
      <w:r w:rsidRPr="00E76B6E">
        <w:rPr>
          <w:b/>
        </w:rPr>
        <w:t>vigilanza</w:t>
      </w:r>
      <w:r>
        <w:t xml:space="preserve"> con cui l’agile Gabriele ne seguiva le mosse e ne </w:t>
      </w:r>
      <w:proofErr w:type="gramStart"/>
      <w:r>
        <w:t>sottolineava</w:t>
      </w:r>
      <w:proofErr w:type="gramEnd"/>
      <w:r>
        <w:t xml:space="preserve"> posture fisiche e mentali. La</w:t>
      </w:r>
      <w:r w:rsidRPr="00E76B6E">
        <w:rPr>
          <w:b/>
        </w:rPr>
        <w:t xml:space="preserve"> pazienza</w:t>
      </w:r>
      <w:r>
        <w:t xml:space="preserve"> con la quale </w:t>
      </w:r>
      <w:proofErr w:type="spellStart"/>
      <w:r>
        <w:t>Jaqueline</w:t>
      </w:r>
      <w:proofErr w:type="spellEnd"/>
      <w:r>
        <w:t xml:space="preserve"> le rimetteva in ordine il materiale, lei</w:t>
      </w:r>
      <w:proofErr w:type="gramStart"/>
      <w:r>
        <w:t xml:space="preserve"> </w:t>
      </w:r>
      <w:r w:rsidR="00E76B6E">
        <w:t>,</w:t>
      </w:r>
      <w:proofErr w:type="gramEnd"/>
      <w:r w:rsidR="00E76B6E">
        <w:t xml:space="preserve"> esotica </w:t>
      </w:r>
      <w:proofErr w:type="spellStart"/>
      <w:r w:rsidR="00E76B6E">
        <w:t>sognatrice,</w:t>
      </w:r>
      <w:r>
        <w:t>a</w:t>
      </w:r>
      <w:proofErr w:type="spellEnd"/>
      <w:r>
        <w:t xml:space="preserve"> cui l’ordine appare spesso noioso e impartito.</w:t>
      </w:r>
      <w:r w:rsidR="0041545C">
        <w:t xml:space="preserve"> L’</w:t>
      </w:r>
      <w:r w:rsidR="0041545C" w:rsidRPr="00E76B6E">
        <w:rPr>
          <w:b/>
        </w:rPr>
        <w:t>ammirazione</w:t>
      </w:r>
      <w:r w:rsidR="0041545C">
        <w:t xml:space="preserve"> collettiva per l’impegno che Beatrice riponeva nell’apprendimento quotidiano, come quando </w:t>
      </w:r>
      <w:proofErr w:type="gramStart"/>
      <w:r w:rsidR="0041545C">
        <w:t>sottolineava</w:t>
      </w:r>
      <w:proofErr w:type="gramEnd"/>
      <w:r w:rsidR="0041545C">
        <w:t xml:space="preserve"> con  il battito ritmico delle mani  una coniugazione o la declinazione in latino della parola “rosa” che ben si addiceva alla descrizione del suo viso. Sì</w:t>
      </w:r>
      <w:proofErr w:type="gramStart"/>
      <w:r w:rsidR="0041545C">
        <w:t xml:space="preserve"> ,</w:t>
      </w:r>
      <w:proofErr w:type="gramEnd"/>
      <w:r w:rsidR="0041545C">
        <w:t xml:space="preserve"> Beatrice era di stimolo anche durante le lezioni di latino, sulle quali torneremo sul nostro sito. </w:t>
      </w:r>
      <w:proofErr w:type="gramStart"/>
      <w:r w:rsidR="0041545C">
        <w:t>Ammirazione non per “ commiserazione”, ma per stupore e meraviglia partecipata</w:t>
      </w:r>
      <w:r w:rsidR="002E1260">
        <w:t xml:space="preserve"> delle sue tante enormi potenzialità.</w:t>
      </w:r>
      <w:proofErr w:type="gramEnd"/>
    </w:p>
    <w:p w14:paraId="7FC2F581" w14:textId="77777777" w:rsidR="0041545C" w:rsidRDefault="0041545C" w:rsidP="003B1CA5">
      <w:pPr>
        <w:spacing w:after="0"/>
        <w:jc w:val="both"/>
      </w:pPr>
      <w:r>
        <w:t xml:space="preserve">Con lei si sono trasferite </w:t>
      </w:r>
      <w:proofErr w:type="gramStart"/>
      <w:r>
        <w:t xml:space="preserve">( </w:t>
      </w:r>
      <w:proofErr w:type="gramEnd"/>
      <w:r>
        <w:t xml:space="preserve">lo speriamo) anche queste “cose”. A noi è restato di elaborare un lutto, spesso non compreso fuori dal perimetro dell’aula. I primi giorni ci </w:t>
      </w:r>
      <w:proofErr w:type="gramStart"/>
      <w:r>
        <w:t>siamo</w:t>
      </w:r>
      <w:proofErr w:type="gramEnd"/>
      <w:r>
        <w:t xml:space="preserve"> sentiti tristi e increduli. E non credo che occorra aver</w:t>
      </w:r>
      <w:proofErr w:type="gramStart"/>
      <w:r>
        <w:t xml:space="preserve"> </w:t>
      </w:r>
      <w:r w:rsidR="002E1260">
        <w:t xml:space="preserve"> </w:t>
      </w:r>
      <w:proofErr w:type="gramEnd"/>
      <w:r w:rsidR="002E1260">
        <w:t xml:space="preserve">letto </w:t>
      </w:r>
      <w:r>
        <w:t xml:space="preserve">le pagine di </w:t>
      </w:r>
      <w:proofErr w:type="spellStart"/>
      <w:r>
        <w:t>Bowlby</w:t>
      </w:r>
      <w:proofErr w:type="spellEnd"/>
      <w:r>
        <w:t>, pur eccezionali, per comprend</w:t>
      </w:r>
      <w:r w:rsidR="00A36A9F">
        <w:t>e</w:t>
      </w:r>
      <w:r>
        <w:t xml:space="preserve">re che l’incredulità è parte </w:t>
      </w:r>
      <w:r>
        <w:lastRenderedPageBreak/>
        <w:t>integrante del senso di perdita. Per un po’ di tempo ci siamo sentiti “sgonfi”.  Al “ ti ricordi” è subentrata la ricerca di oggetti “devozionali” che ce la facessero risentire presente</w:t>
      </w:r>
      <w:r w:rsidR="0050168B">
        <w:t>. E così alle pareti molti hanno chiesto di riattaccare</w:t>
      </w:r>
      <w:r w:rsidR="002E1260">
        <w:t xml:space="preserve"> le sue</w:t>
      </w:r>
      <w:proofErr w:type="gramStart"/>
      <w:r w:rsidR="002E1260">
        <w:t xml:space="preserve"> </w:t>
      </w:r>
      <w:r w:rsidR="0050168B">
        <w:t xml:space="preserve"> </w:t>
      </w:r>
      <w:proofErr w:type="gramEnd"/>
      <w:r w:rsidR="0050168B">
        <w:t xml:space="preserve">foto: molte nei musei. Poi </w:t>
      </w:r>
      <w:proofErr w:type="gramStart"/>
      <w:r w:rsidR="0050168B">
        <w:t>è</w:t>
      </w:r>
      <w:proofErr w:type="gramEnd"/>
      <w:r w:rsidR="0050168B">
        <w:t xml:space="preserve"> subentrata l’accettazione e il ritorno alla normalità. No, questo è un refuso! Non siamo tornati alla normalità, proprio no! Ed </w:t>
      </w:r>
      <w:proofErr w:type="gramStart"/>
      <w:r w:rsidR="0050168B">
        <w:t>è per questo che</w:t>
      </w:r>
      <w:proofErr w:type="gramEnd"/>
      <w:r w:rsidR="0050168B">
        <w:t xml:space="preserve"> stasera abbiamo voluto pubblicare questa riflessione.</w:t>
      </w:r>
    </w:p>
    <w:p w14:paraId="7551449B" w14:textId="77777777" w:rsidR="0050168B" w:rsidRDefault="0050168B" w:rsidP="003B1CA5">
      <w:pPr>
        <w:spacing w:after="0"/>
        <w:jc w:val="both"/>
      </w:pPr>
      <w:r>
        <w:t>Da</w:t>
      </w:r>
      <w:proofErr w:type="gramStart"/>
      <w:r>
        <w:t xml:space="preserve">  </w:t>
      </w:r>
      <w:proofErr w:type="spellStart"/>
      <w:proofErr w:type="gramEnd"/>
      <w:r>
        <w:t>quandoBeatrice</w:t>
      </w:r>
      <w:proofErr w:type="spellEnd"/>
      <w:r>
        <w:t xml:space="preserve"> non è in classe, si sono riattivati dei processi di avvitamento comportamentale, come se, e non ne avevamo dubbi, la presenza della bambina disabile, quando e se l’inclusione diventa obiettivo intenzionale, catalizzasse su di sé le energie positivizzandole. Il </w:t>
      </w:r>
      <w:r w:rsidRPr="002E1260">
        <w:rPr>
          <w:b/>
        </w:rPr>
        <w:t>sentimento di cura</w:t>
      </w:r>
      <w:r>
        <w:t xml:space="preserve">, oseremo dire maternale e comunque fraterno, il </w:t>
      </w:r>
      <w:r w:rsidRPr="002E1260">
        <w:rPr>
          <w:b/>
        </w:rPr>
        <w:t>senso di accudimento</w:t>
      </w:r>
      <w:r>
        <w:t xml:space="preserve">, il </w:t>
      </w:r>
      <w:r w:rsidRPr="002E1260">
        <w:rPr>
          <w:b/>
        </w:rPr>
        <w:t>rispetto per la fragilità</w:t>
      </w:r>
      <w:r>
        <w:t xml:space="preserve"> che erano esercizio di stile quotidiano </w:t>
      </w:r>
      <w:proofErr w:type="gramStart"/>
      <w:r>
        <w:t>metabolizzavano</w:t>
      </w:r>
      <w:proofErr w:type="gramEnd"/>
      <w:r>
        <w:t xml:space="preserve"> aggressività, incostanza, impazienza, irriverenza, individualismo.</w:t>
      </w:r>
    </w:p>
    <w:p w14:paraId="49C1DA21" w14:textId="77777777" w:rsidR="002E1260" w:rsidRDefault="002E1260" w:rsidP="003B1CA5">
      <w:pPr>
        <w:spacing w:after="0"/>
        <w:jc w:val="both"/>
      </w:pPr>
      <w:r>
        <w:t>Alcune dinamiche si stanno ripresentando in tutta la loro problematicità. Mi si dirà: ma si tratta dei bambini “difficili”… e allora? Questo prova che l’inclusione permea positivamente i “fragili”, anche perché gli “altri” sono ben strumentati per non farsi escludere dalla competizione…</w:t>
      </w:r>
    </w:p>
    <w:p w14:paraId="2CDA0C84" w14:textId="77777777" w:rsidR="002E1260" w:rsidRDefault="002E1260" w:rsidP="003B1CA5">
      <w:pPr>
        <w:spacing w:after="0"/>
        <w:jc w:val="both"/>
      </w:pPr>
      <w:r>
        <w:t xml:space="preserve">Insomma Beatrice dava e riceveva affetto, immenso, e ora che la trama si è interrotta i fili </w:t>
      </w:r>
      <w:proofErr w:type="gramStart"/>
      <w:r>
        <w:t>scoperti</w:t>
      </w:r>
      <w:proofErr w:type="gramEnd"/>
      <w:r>
        <w:t xml:space="preserve"> elettrizzano l’atmosfera.   Occorre riflettere sulla centralità dell’inserimento del bambino con handicap in una classe di coetanei. Comprendere come una didattica finalizzata possa farne un perno della situazione a tutto vantaggio della comunità che, grazie al confronto quotidiano con il tema della fragilità </w:t>
      </w:r>
      <w:proofErr w:type="gramStart"/>
      <w:r>
        <w:t xml:space="preserve">( </w:t>
      </w:r>
      <w:proofErr w:type="gramEnd"/>
      <w:r>
        <w:t>spero che quello della diversità inizi ad essere</w:t>
      </w:r>
      <w:r w:rsidR="00A36A9F">
        <w:t xml:space="preserve"> superato</w:t>
      </w:r>
      <w:r>
        <w:t>) svilupp</w:t>
      </w:r>
      <w:r w:rsidR="00A36A9F">
        <w:t>i</w:t>
      </w:r>
      <w:r>
        <w:t xml:space="preserve"> un fare e un sentire alternativi alla legge filogenetica della giungla.</w:t>
      </w:r>
    </w:p>
    <w:p w14:paraId="441EE657" w14:textId="77777777" w:rsidR="00515BCB" w:rsidRDefault="00515BCB" w:rsidP="003B1CA5">
      <w:pPr>
        <w:spacing w:after="0"/>
        <w:jc w:val="both"/>
      </w:pPr>
      <w:r>
        <w:t>Chiudiamo qui, con non poca amarezza. A Bea dedichiamo, in allegato, l’abbraccio materno di Klimt… perché non c’è una</w:t>
      </w:r>
      <w:proofErr w:type="gramStart"/>
      <w:r>
        <w:t xml:space="preserve">  </w:t>
      </w:r>
      <w:proofErr w:type="gramEnd"/>
      <w:r>
        <w:t>sola stagione</w:t>
      </w:r>
      <w:r w:rsidR="00A36A9F">
        <w:t>, né un solo modo,</w:t>
      </w:r>
      <w:r>
        <w:t xml:space="preserve"> per  sentirsi madri.</w:t>
      </w:r>
    </w:p>
    <w:p w14:paraId="70776EE5" w14:textId="77777777" w:rsidR="00515BCB" w:rsidRDefault="00515BCB" w:rsidP="003B1CA5">
      <w:pPr>
        <w:spacing w:after="0"/>
        <w:jc w:val="both"/>
      </w:pPr>
    </w:p>
    <w:p w14:paraId="30E6387C" w14:textId="0C6FDFDB" w:rsidR="00515BCB" w:rsidRDefault="00515BCB" w:rsidP="003B1CA5">
      <w:pPr>
        <w:spacing w:after="0"/>
        <w:jc w:val="both"/>
      </w:pPr>
      <w:proofErr w:type="spellStart"/>
      <w:proofErr w:type="gramStart"/>
      <w:r>
        <w:t>P.s</w:t>
      </w:r>
      <w:proofErr w:type="spellEnd"/>
      <w:proofErr w:type="gramEnd"/>
      <w:r>
        <w:t xml:space="preserve"> Chi legge trove</w:t>
      </w:r>
      <w:r w:rsidR="005C01CA">
        <w:t xml:space="preserve">rà incongruo il titolo.  Vero, </w:t>
      </w:r>
      <w:r>
        <w:t>ma è tristemente ispirato</w:t>
      </w:r>
      <w:r w:rsidR="005C01CA">
        <w:t xml:space="preserve"> da </w:t>
      </w:r>
      <w:r>
        <w:t>un’infelice battuta con cui all’interno della Scuola si è vo</w:t>
      </w:r>
      <w:r w:rsidR="005C01CA">
        <w:t>luto sottolineare, cinicamente,</w:t>
      </w:r>
      <w:r>
        <w:t xml:space="preserve"> il senso di vuoto nostro, noi</w:t>
      </w:r>
      <w:r w:rsidR="005C01CA">
        <w:t xml:space="preserve"> adulti siamo in grado, però, </w:t>
      </w:r>
      <w:r>
        <w:t xml:space="preserve">di elaborare, ma </w:t>
      </w:r>
      <w:bookmarkStart w:id="0" w:name="_GoBack"/>
      <w:bookmarkEnd w:id="0"/>
      <w:r>
        <w:t>soprattutto dei bambini.</w:t>
      </w:r>
    </w:p>
    <w:p w14:paraId="0B11B91A" w14:textId="77777777" w:rsidR="00515BCB" w:rsidRDefault="00515BCB" w:rsidP="003B1CA5">
      <w:pPr>
        <w:spacing w:after="0"/>
        <w:jc w:val="both"/>
      </w:pPr>
      <w:r>
        <w:t>Ce ne faremo una ragione di tanto cinismo?</w:t>
      </w:r>
    </w:p>
    <w:sectPr w:rsidR="00515BCB" w:rsidSect="002C04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B1CA5"/>
    <w:rsid w:val="00010331"/>
    <w:rsid w:val="002C0494"/>
    <w:rsid w:val="002E1260"/>
    <w:rsid w:val="003B1CA5"/>
    <w:rsid w:val="0041545C"/>
    <w:rsid w:val="0050168B"/>
    <w:rsid w:val="00515BCB"/>
    <w:rsid w:val="00581848"/>
    <w:rsid w:val="005C01CA"/>
    <w:rsid w:val="008C2FB6"/>
    <w:rsid w:val="00A36A9F"/>
    <w:rsid w:val="00D0254C"/>
    <w:rsid w:val="00E76B6E"/>
    <w:rsid w:val="00E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223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49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B1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780</Words>
  <Characters>4452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Francesca</cp:lastModifiedBy>
  <cp:revision>5</cp:revision>
  <dcterms:created xsi:type="dcterms:W3CDTF">2016-11-06T18:50:00Z</dcterms:created>
  <dcterms:modified xsi:type="dcterms:W3CDTF">2016-11-08T09:46:00Z</dcterms:modified>
</cp:coreProperties>
</file>